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04" w:rsidRDefault="00300504" w:rsidP="00300504">
      <w:pPr>
        <w:pStyle w:val="Bezodstpw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X/2025</w:t>
      </w:r>
    </w:p>
    <w:p w:rsidR="00300504" w:rsidRDefault="00300504" w:rsidP="00300504">
      <w:pPr>
        <w:pStyle w:val="Tekstpodstawowy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29 kwietnia 2025 roku.</w:t>
      </w:r>
    </w:p>
    <w:p w:rsidR="00300504" w:rsidRDefault="00300504" w:rsidP="00300504">
      <w:pPr>
        <w:pStyle w:val="Tekstpodstawowy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sesji  RADY GMINY W NOWEJ SUCHEJ</w:t>
      </w:r>
    </w:p>
    <w:p w:rsidR="00300504" w:rsidRDefault="00300504" w:rsidP="00300504">
      <w:pPr>
        <w:pStyle w:val="Tekstpodstawowy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300504" w:rsidRDefault="00300504" w:rsidP="00300504">
      <w:pPr>
        <w:pStyle w:val="Tekstpodstawowy"/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300504" w:rsidRDefault="00300504" w:rsidP="00300504">
      <w:pPr>
        <w:pStyle w:val="Tekstpodstawowy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300504" w:rsidRDefault="00300504" w:rsidP="00300504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i sołtysi wg listy obecności;</w:t>
      </w:r>
    </w:p>
    <w:p w:rsidR="00300504" w:rsidRPr="00300504" w:rsidRDefault="00300504" w:rsidP="00300504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300504" w:rsidRDefault="00300504" w:rsidP="00300504">
      <w:pPr>
        <w:pStyle w:val="Akapitzlist"/>
        <w:spacing w:after="0" w:line="240" w:lineRule="auto"/>
        <w:ind w:left="0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</w:p>
    <w:p w:rsidR="00300504" w:rsidRDefault="00300504" w:rsidP="00300504">
      <w:pPr>
        <w:pStyle w:val="Akapitzlist"/>
        <w:spacing w:after="0" w:line="240" w:lineRule="auto"/>
        <w:ind w:left="0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</w:p>
    <w:p w:rsidR="00300504" w:rsidRDefault="00300504" w:rsidP="00D340F6">
      <w:pPr>
        <w:spacing w:after="0" w:line="360" w:lineRule="auto"/>
        <w:ind w:right="-284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300504" w:rsidRPr="006D0D5C" w:rsidRDefault="00300504" w:rsidP="00D340F6">
      <w:pPr>
        <w:numPr>
          <w:ilvl w:val="0"/>
          <w:numId w:val="2"/>
        </w:num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Pr="006D0D5C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300504" w:rsidRPr="006D0D5C" w:rsidRDefault="00300504" w:rsidP="00D340F6">
      <w:pPr>
        <w:numPr>
          <w:ilvl w:val="0"/>
          <w:numId w:val="2"/>
        </w:num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Przyjęcie porządku obrad sesji.</w:t>
      </w:r>
    </w:p>
    <w:p w:rsidR="00300504" w:rsidRDefault="00300504" w:rsidP="00D340F6">
      <w:pPr>
        <w:numPr>
          <w:ilvl w:val="0"/>
          <w:numId w:val="2"/>
        </w:num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 xml:space="preserve">Przyjęcie protokołu z </w:t>
      </w:r>
      <w:r>
        <w:rPr>
          <w:rFonts w:ascii="Century Gothic" w:hAnsi="Century Gothic"/>
          <w:sz w:val="24"/>
          <w:szCs w:val="24"/>
        </w:rPr>
        <w:t xml:space="preserve">VII </w:t>
      </w:r>
      <w:r w:rsidRPr="006D0D5C">
        <w:rPr>
          <w:rFonts w:ascii="Century Gothic" w:hAnsi="Century Gothic"/>
          <w:sz w:val="24"/>
          <w:szCs w:val="24"/>
        </w:rPr>
        <w:t>sesji.</w:t>
      </w:r>
    </w:p>
    <w:p w:rsidR="00D425A7" w:rsidRDefault="00D425A7" w:rsidP="00D340F6">
      <w:pPr>
        <w:pStyle w:val="Default"/>
        <w:numPr>
          <w:ilvl w:val="0"/>
          <w:numId w:val="2"/>
        </w:numPr>
        <w:spacing w:line="360" w:lineRule="auto"/>
        <w:ind w:left="142" w:right="-284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</w:rPr>
        <w:t xml:space="preserve">Podjęcie uchwały w sprawie zmiany </w:t>
      </w:r>
      <w:r>
        <w:rPr>
          <w:rFonts w:ascii="Century Gothic" w:hAnsi="Century Gothic"/>
          <w:bCs/>
        </w:rPr>
        <w:t xml:space="preserve">uchwały Nr IX/49/2025 Rady Gminy w Nowej  Suchej z dnia 26 marca 2025 w sprawie </w:t>
      </w:r>
      <w:r>
        <w:rPr>
          <w:rFonts w:ascii="Century Gothic" w:hAnsi="Century Gothic"/>
        </w:rPr>
        <w:t>przystąpienia do sporządzenia Strategii Rozwoju Gminy Nowa Sucha na lata 2025-2035 oraz określenia szczegółowego trybu i harmonogramu opracowania projektu strategii, w tym trybu konsultacji.</w:t>
      </w:r>
    </w:p>
    <w:p w:rsidR="00D425A7" w:rsidRDefault="00D425A7" w:rsidP="00D340F6">
      <w:pPr>
        <w:numPr>
          <w:ilvl w:val="0"/>
          <w:numId w:val="2"/>
        </w:num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przyjęcia Sprawozdania z realizacji rocznego Programu Współpracy Gminy Nowa Sucha z organizacjami pozarządowymi oraz podmiotami wymienionymi w art. 3 ust. 3 ustawy o działalności pożytku publicznego i wolontariacie za 2024 rok.</w:t>
      </w:r>
    </w:p>
    <w:p w:rsidR="00D425A7" w:rsidRDefault="00D425A7" w:rsidP="00D340F6">
      <w:pPr>
        <w:numPr>
          <w:ilvl w:val="0"/>
          <w:numId w:val="2"/>
        </w:num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określenia wymagań, jakie powinien składać przedsiębiorca ubiegający się o uzyskanie zezwolenia na prowadzenie działalności w zakresie ochrony przed bezdomnymi zwierzętami, prowadzenia schronisk dla bezdomnych zwierząt, a także grzebowisk i spalarni zwłok zwierząt i ich części.</w:t>
      </w:r>
    </w:p>
    <w:p w:rsidR="00D425A7" w:rsidRDefault="00D425A7" w:rsidP="00D340F6">
      <w:pPr>
        <w:numPr>
          <w:ilvl w:val="0"/>
          <w:numId w:val="2"/>
        </w:num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rozpatrzenia petycji.</w:t>
      </w:r>
    </w:p>
    <w:p w:rsidR="00D425A7" w:rsidRDefault="00D425A7" w:rsidP="00D340F6">
      <w:pPr>
        <w:numPr>
          <w:ilvl w:val="0"/>
          <w:numId w:val="2"/>
        </w:numPr>
        <w:suppressAutoHyphens w:val="0"/>
        <w:spacing w:after="16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D425A7" w:rsidRDefault="00D425A7" w:rsidP="00D340F6">
      <w:pPr>
        <w:numPr>
          <w:ilvl w:val="0"/>
          <w:numId w:val="2"/>
        </w:numPr>
        <w:suppressAutoHyphens w:val="0"/>
        <w:spacing w:after="160" w:line="360" w:lineRule="auto"/>
        <w:ind w:left="142" w:right="-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Wolne wnioski i zapytania.</w:t>
      </w:r>
    </w:p>
    <w:p w:rsidR="00D425A7" w:rsidRPr="00D425A7" w:rsidRDefault="00D425A7" w:rsidP="00D340F6">
      <w:pPr>
        <w:numPr>
          <w:ilvl w:val="0"/>
          <w:numId w:val="2"/>
        </w:numPr>
        <w:suppressAutoHyphens w:val="0"/>
        <w:spacing w:after="160" w:line="360" w:lineRule="auto"/>
        <w:ind w:left="142" w:right="-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Zakończenie obrad sesji.</w:t>
      </w:r>
    </w:p>
    <w:p w:rsidR="00AC1ABB" w:rsidRDefault="00AC1ABB"/>
    <w:p w:rsidR="00300504" w:rsidRDefault="00300504"/>
    <w:p w:rsidR="00300504" w:rsidRDefault="00300504" w:rsidP="00300504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Ad. 1.</w:t>
      </w:r>
      <w:r>
        <w:rPr>
          <w:rFonts w:ascii="Century Gothic" w:hAnsi="Century Gothic"/>
          <w:sz w:val="24"/>
          <w:szCs w:val="24"/>
        </w:rPr>
        <w:t xml:space="preserve"> Przewodniczący Rady Łukasz Ziębiński otworzył obrady IX sesji Rady Gminy w Nowej Suchej w Gminnym Ośrodku Kultury, przywitał wszystkich obecnych, radnych, sołtysów,  pracowników urzędu, gości, media, stwierdził </w:t>
      </w:r>
      <w:proofErr w:type="spellStart"/>
      <w:r>
        <w:rPr>
          <w:rFonts w:ascii="Century Gothic" w:hAnsi="Century Gothic"/>
          <w:sz w:val="24"/>
          <w:szCs w:val="24"/>
        </w:rPr>
        <w:t>qworum</w:t>
      </w:r>
      <w:proofErr w:type="spellEnd"/>
      <w:r>
        <w:rPr>
          <w:rFonts w:ascii="Century Gothic" w:hAnsi="Century Gothic"/>
          <w:sz w:val="24"/>
          <w:szCs w:val="24"/>
        </w:rPr>
        <w:t xml:space="preserve"> Rady, a tym samym prawomocność podejm</w:t>
      </w:r>
      <w:r w:rsidR="00D340F6">
        <w:rPr>
          <w:rFonts w:ascii="Century Gothic" w:hAnsi="Century Gothic"/>
          <w:sz w:val="24"/>
          <w:szCs w:val="24"/>
        </w:rPr>
        <w:t xml:space="preserve">owanych uchwał.(Nieobecny: Robert </w:t>
      </w:r>
      <w:proofErr w:type="spellStart"/>
      <w:r w:rsidR="00D340F6">
        <w:rPr>
          <w:rFonts w:ascii="Century Gothic" w:hAnsi="Century Gothic"/>
          <w:sz w:val="24"/>
          <w:szCs w:val="24"/>
        </w:rPr>
        <w:t>Brodowicz</w:t>
      </w:r>
      <w:proofErr w:type="spellEnd"/>
      <w:r w:rsidR="00D340F6">
        <w:rPr>
          <w:rFonts w:ascii="Century Gothic" w:hAnsi="Century Gothic"/>
          <w:sz w:val="24"/>
          <w:szCs w:val="24"/>
        </w:rPr>
        <w:t>, Wiesław Król</w:t>
      </w:r>
      <w:r>
        <w:rPr>
          <w:rFonts w:ascii="Century Gothic" w:hAnsi="Century Gothic"/>
          <w:sz w:val="24"/>
          <w:szCs w:val="24"/>
        </w:rPr>
        <w:t>)</w:t>
      </w:r>
    </w:p>
    <w:p w:rsidR="00300504" w:rsidRDefault="00300504" w:rsidP="00300504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b/>
          <w:bCs/>
          <w:sz w:val="24"/>
          <w:szCs w:val="24"/>
        </w:rPr>
      </w:pPr>
    </w:p>
    <w:p w:rsidR="00300504" w:rsidRDefault="00300504" w:rsidP="00300504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Ad. 2.</w:t>
      </w:r>
      <w:r>
        <w:rPr>
          <w:rFonts w:ascii="Century Gothic" w:hAnsi="Century Gothic"/>
          <w:b/>
          <w:sz w:val="24"/>
          <w:szCs w:val="24"/>
        </w:rPr>
        <w:t xml:space="preserve"> Przyjęcie porządku obrad sesji.</w:t>
      </w:r>
    </w:p>
    <w:p w:rsidR="00300504" w:rsidRPr="00FB07C9" w:rsidRDefault="00300504" w:rsidP="00300504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Łukasz Ziębiński</w:t>
      </w:r>
      <w:r w:rsidRPr="00FB07C9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odczytał proponowany porządek obrad sesji.</w:t>
      </w:r>
    </w:p>
    <w:p w:rsidR="00300504" w:rsidRDefault="00300504" w:rsidP="00300504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300504" w:rsidRDefault="00300504"/>
    <w:p w:rsidR="00300504" w:rsidRPr="00300504" w:rsidRDefault="00300504" w:rsidP="003005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(13), PRZECIW (0), WSTRZYMUJĘ SIĘ (0), BRAK GŁOSU (0), NIEOBECNY (2)</w:t>
      </w:r>
    </w:p>
    <w:p w:rsidR="00300504" w:rsidRPr="00300504" w:rsidRDefault="00300504" w:rsidP="003005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300504" w:rsidRPr="00300504" w:rsidRDefault="00300504" w:rsidP="003005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</w:p>
    <w:p w:rsidR="00300504" w:rsidRPr="00300504" w:rsidRDefault="00300504" w:rsidP="003005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300504" w:rsidRPr="00300504" w:rsidRDefault="00300504" w:rsidP="003005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300504" w:rsidRPr="00300504" w:rsidRDefault="00300504" w:rsidP="003005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300504" w:rsidRPr="00300504" w:rsidRDefault="00300504" w:rsidP="00300504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Robert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300504" w:rsidRDefault="00300504"/>
    <w:p w:rsidR="003B067C" w:rsidRDefault="003B067C" w:rsidP="003B067C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u w:val="single"/>
        </w:rPr>
        <w:t xml:space="preserve">Przewodniczący Rady </w:t>
      </w:r>
      <w:r w:rsidRPr="007245E5">
        <w:rPr>
          <w:rFonts w:ascii="Century Gothic" w:hAnsi="Century Gothic"/>
          <w:sz w:val="24"/>
          <w:szCs w:val="24"/>
          <w:u w:val="single"/>
        </w:rPr>
        <w:t>Łukasz Ziębiński</w:t>
      </w:r>
      <w:r>
        <w:rPr>
          <w:rFonts w:ascii="Century Gothic" w:hAnsi="Century Gothic"/>
          <w:sz w:val="24"/>
          <w:szCs w:val="24"/>
          <w:u w:val="single"/>
        </w:rPr>
        <w:t xml:space="preserve"> stwierdził, że porządek obrad sesji</w:t>
      </w:r>
      <w:r>
        <w:rPr>
          <w:rFonts w:ascii="Century Gothic" w:hAnsi="Century Gothic"/>
          <w:sz w:val="24"/>
          <w:szCs w:val="24"/>
          <w:u w:val="single"/>
        </w:rPr>
        <w:t xml:space="preserve"> został przyjęty jednogłośnie 13</w:t>
      </w:r>
      <w:r>
        <w:rPr>
          <w:rFonts w:ascii="Century Gothic" w:hAnsi="Century Gothic"/>
          <w:sz w:val="24"/>
          <w:szCs w:val="24"/>
          <w:u w:val="single"/>
        </w:rPr>
        <w:t xml:space="preserve"> głosami „za”.</w:t>
      </w:r>
    </w:p>
    <w:p w:rsidR="003B067C" w:rsidRDefault="003B067C" w:rsidP="003B067C">
      <w:pPr>
        <w:spacing w:after="0" w:line="360" w:lineRule="auto"/>
        <w:ind w:right="1"/>
        <w:jc w:val="both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Ad. 3. 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Przyjęcie protokołu z  </w:t>
      </w:r>
      <w:r>
        <w:rPr>
          <w:rFonts w:ascii="Century Gothic" w:hAnsi="Century Gothic" w:cs="Century Gothic"/>
          <w:b/>
          <w:bCs/>
          <w:sz w:val="24"/>
          <w:szCs w:val="24"/>
        </w:rPr>
        <w:t>IX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sesji.</w:t>
      </w:r>
    </w:p>
    <w:p w:rsidR="003B067C" w:rsidRPr="007A67CB" w:rsidRDefault="003B067C" w:rsidP="003B067C">
      <w:pPr>
        <w:spacing w:after="0" w:line="360" w:lineRule="auto"/>
        <w:ind w:right="1"/>
        <w:jc w:val="both"/>
        <w:rPr>
          <w:rFonts w:ascii="Century Gothic" w:hAnsi="Century Gothic"/>
          <w:bCs/>
          <w:sz w:val="24"/>
          <w:szCs w:val="24"/>
        </w:rPr>
      </w:pPr>
      <w:r w:rsidRPr="007A67CB">
        <w:rPr>
          <w:rFonts w:ascii="Century Gothic" w:hAnsi="Century Gothic" w:cs="Century Gothic"/>
          <w:bCs/>
          <w:sz w:val="24"/>
          <w:szCs w:val="24"/>
        </w:rPr>
        <w:t>Do protokołu nie zgłoszono uwag.</w:t>
      </w:r>
    </w:p>
    <w:p w:rsidR="003B067C" w:rsidRDefault="003B067C" w:rsidP="003B067C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3B067C" w:rsidRDefault="003B067C" w:rsidP="003B067C"/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(13), PRZECIW (0), WSTRZYMUJĘ SIĘ (0), BRAK GŁOSU (0), NIEOBECNY (2)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WSTRZYMUJĘ SIĘ: 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Robert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300504" w:rsidRDefault="00300504"/>
    <w:p w:rsidR="003B067C" w:rsidRDefault="003B067C" w:rsidP="003B067C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  <w:u w:val="single"/>
        </w:rPr>
      </w:pPr>
      <w:r w:rsidRPr="00C000E5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C000E5">
        <w:rPr>
          <w:rFonts w:ascii="Century Gothic" w:hAnsi="Century Gothic"/>
          <w:sz w:val="24"/>
          <w:szCs w:val="24"/>
          <w:u w:val="single"/>
        </w:rPr>
        <w:t xml:space="preserve">Łukasz Ziębiński </w:t>
      </w:r>
      <w:r w:rsidRPr="00C000E5">
        <w:rPr>
          <w:rFonts w:ascii="Century Gothic" w:hAnsi="Century Gothic"/>
          <w:color w:val="000000"/>
          <w:sz w:val="24"/>
          <w:szCs w:val="24"/>
          <w:u w:val="single"/>
        </w:rPr>
        <w:t>stwierdził,</w:t>
      </w:r>
      <w:r>
        <w:rPr>
          <w:rFonts w:ascii="Century Gothic" w:hAnsi="Century Gothic"/>
          <w:color w:val="000000"/>
          <w:sz w:val="24"/>
          <w:szCs w:val="24"/>
          <w:u w:val="single"/>
        </w:rPr>
        <w:t xml:space="preserve"> że protokół z </w:t>
      </w:r>
      <w:r>
        <w:rPr>
          <w:rFonts w:ascii="Century Gothic" w:hAnsi="Century Gothic"/>
          <w:color w:val="000000"/>
          <w:sz w:val="24"/>
          <w:szCs w:val="24"/>
          <w:u w:val="single"/>
        </w:rPr>
        <w:t>IX</w:t>
      </w:r>
      <w:r>
        <w:rPr>
          <w:rFonts w:ascii="Century Gothic" w:hAnsi="Century Gothic"/>
          <w:color w:val="000000"/>
          <w:sz w:val="24"/>
          <w:szCs w:val="24"/>
          <w:u w:val="single"/>
        </w:rPr>
        <w:t xml:space="preserve"> sesji</w:t>
      </w:r>
      <w:r>
        <w:rPr>
          <w:rFonts w:ascii="Century Gothic" w:hAnsi="Century Gothic"/>
          <w:color w:val="000000"/>
          <w:sz w:val="24"/>
          <w:szCs w:val="24"/>
          <w:u w:val="single"/>
        </w:rPr>
        <w:t xml:space="preserve"> został przyjęty jednogłośnie 13</w:t>
      </w:r>
      <w:r>
        <w:rPr>
          <w:rFonts w:ascii="Century Gothic" w:hAnsi="Century Gothic"/>
          <w:color w:val="000000"/>
          <w:sz w:val="24"/>
          <w:szCs w:val="24"/>
          <w:u w:val="single"/>
        </w:rPr>
        <w:t xml:space="preserve"> głosami „za”.</w:t>
      </w:r>
    </w:p>
    <w:p w:rsidR="003B067C" w:rsidRDefault="003B067C" w:rsidP="003B067C">
      <w:pPr>
        <w:pStyle w:val="Default"/>
        <w:spacing w:line="360" w:lineRule="auto"/>
        <w:ind w:left="142" w:right="-28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Ad. 4. </w:t>
      </w:r>
      <w:r>
        <w:rPr>
          <w:rFonts w:ascii="Century Gothic" w:hAnsi="Century Gothic"/>
        </w:rPr>
        <w:t xml:space="preserve">Podjęcie uchwały w sprawie zmiany </w:t>
      </w:r>
      <w:r>
        <w:rPr>
          <w:rFonts w:ascii="Century Gothic" w:hAnsi="Century Gothic"/>
          <w:bCs/>
        </w:rPr>
        <w:t xml:space="preserve">uchwały Nr IX/49/2025 Rady Gminy w Nowej  Suchej z dnia 26 marca 2025 w sprawie </w:t>
      </w:r>
      <w:r>
        <w:rPr>
          <w:rFonts w:ascii="Century Gothic" w:hAnsi="Century Gothic"/>
        </w:rPr>
        <w:t>przystąpienia do sporządzenia Strategii Rozwoju Gminy Nowa Sucha na lata 2025-2035 oraz określenia szczegółowego trybu i harmonogramu opracowania projektu strategii, w tym trybu konsultacji.</w:t>
      </w:r>
    </w:p>
    <w:p w:rsidR="00904A21" w:rsidRDefault="00904A21" w:rsidP="003B067C">
      <w:pPr>
        <w:pStyle w:val="Default"/>
        <w:spacing w:line="360" w:lineRule="auto"/>
        <w:ind w:left="142" w:right="-284"/>
        <w:jc w:val="both"/>
        <w:rPr>
          <w:rFonts w:ascii="Century Gothic" w:hAnsi="Century Gothic"/>
        </w:rPr>
      </w:pPr>
    </w:p>
    <w:p w:rsidR="00904A21" w:rsidRDefault="00904A21" w:rsidP="00904A21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904A21" w:rsidRDefault="00904A21" w:rsidP="00904A21"/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(13), PRZECIW (0), WSTRZYMUJĘ SIĘ (0), BRAK GŁOSU (0), NIEOBECNY (2)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Robert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904A21" w:rsidRDefault="00904A21" w:rsidP="003B067C">
      <w:pPr>
        <w:pStyle w:val="Default"/>
        <w:spacing w:line="360" w:lineRule="auto"/>
        <w:ind w:left="142" w:right="-284"/>
        <w:jc w:val="both"/>
        <w:rPr>
          <w:rFonts w:ascii="Century Gothic" w:hAnsi="Century Gothic"/>
        </w:rPr>
      </w:pPr>
    </w:p>
    <w:p w:rsidR="00190B6E" w:rsidRPr="00F2656C" w:rsidRDefault="00190B6E" w:rsidP="00190B6E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F2656C">
        <w:rPr>
          <w:rFonts w:ascii="Century Gothic" w:hAnsi="Century Gothic"/>
          <w:sz w:val="24"/>
          <w:szCs w:val="24"/>
          <w:u w:val="single"/>
        </w:rPr>
        <w:t>Łukasz Ziębiński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 stwierdził, że uchwała w sprawie  </w:t>
      </w:r>
      <w:r w:rsidRPr="00F2656C">
        <w:rPr>
          <w:rFonts w:ascii="Century Gothic" w:hAnsi="Century Gothic"/>
          <w:u w:val="single"/>
        </w:rPr>
        <w:t>przystąpienia do sporządzenia Strategii Rozwoju Gminy Nowa Sucha na lata 2025-2035 oraz określenia szczegółowego trybu i harmonogramu opracowania projekt</w:t>
      </w:r>
      <w:r>
        <w:rPr>
          <w:rFonts w:ascii="Century Gothic" w:hAnsi="Century Gothic"/>
          <w:u w:val="single"/>
        </w:rPr>
        <w:t xml:space="preserve">u strategii, w tym konsultacji 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>została przyjęta jednogłośnie 15 głosami „za”. (Uchwała Nr IX/</w:t>
      </w:r>
      <w:r>
        <w:rPr>
          <w:rFonts w:ascii="Century Gothic" w:hAnsi="Century Gothic"/>
          <w:color w:val="000000"/>
          <w:sz w:val="24"/>
          <w:szCs w:val="24"/>
          <w:u w:val="single"/>
        </w:rPr>
        <w:t>48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/2025 – załącznik nr </w:t>
      </w:r>
      <w:r>
        <w:rPr>
          <w:rFonts w:ascii="Century Gothic" w:hAnsi="Century Gothic"/>
          <w:color w:val="000000"/>
          <w:sz w:val="24"/>
          <w:szCs w:val="24"/>
          <w:u w:val="single"/>
        </w:rPr>
        <w:t>3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904A21" w:rsidRDefault="00904A21" w:rsidP="003B067C">
      <w:pPr>
        <w:pStyle w:val="Default"/>
        <w:spacing w:line="360" w:lineRule="auto"/>
        <w:ind w:left="142" w:right="-284"/>
        <w:jc w:val="both"/>
        <w:rPr>
          <w:rFonts w:ascii="Century Gothic" w:hAnsi="Century Gothic"/>
        </w:rPr>
      </w:pPr>
      <w:bookmarkStart w:id="0" w:name="_GoBack"/>
      <w:bookmarkEnd w:id="0"/>
    </w:p>
    <w:p w:rsidR="00904A21" w:rsidRDefault="00904A21" w:rsidP="003B067C">
      <w:pPr>
        <w:pStyle w:val="Default"/>
        <w:spacing w:line="360" w:lineRule="auto"/>
        <w:ind w:left="142" w:right="-284"/>
        <w:jc w:val="both"/>
        <w:rPr>
          <w:rFonts w:ascii="Century Gothic" w:hAnsi="Century Gothic"/>
        </w:rPr>
      </w:pPr>
    </w:p>
    <w:p w:rsidR="00904A21" w:rsidRDefault="00904A21" w:rsidP="003B067C">
      <w:pPr>
        <w:pStyle w:val="Default"/>
        <w:spacing w:line="360" w:lineRule="auto"/>
        <w:ind w:left="142" w:right="-284"/>
        <w:jc w:val="both"/>
        <w:rPr>
          <w:rFonts w:ascii="Century Gothic" w:hAnsi="Century Gothic"/>
          <w:bCs/>
        </w:rPr>
      </w:pPr>
    </w:p>
    <w:p w:rsidR="003B067C" w:rsidRDefault="003B067C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Ad. 5. </w:t>
      </w:r>
      <w:r>
        <w:rPr>
          <w:rFonts w:ascii="Century Gothic" w:hAnsi="Century Gothic"/>
          <w:sz w:val="24"/>
          <w:szCs w:val="24"/>
        </w:rPr>
        <w:t xml:space="preserve">Podjęcie uchwały w sprawie przyjęcia Sprawozdania z realizacji rocznego Programu Współpracy Gminy Nowa Sucha z organizacjami </w:t>
      </w:r>
      <w:r>
        <w:rPr>
          <w:rFonts w:ascii="Century Gothic" w:hAnsi="Century Gothic"/>
          <w:sz w:val="24"/>
          <w:szCs w:val="24"/>
        </w:rPr>
        <w:lastRenderedPageBreak/>
        <w:t>pozarządowymi oraz podmiotami wymienionymi w art. 3 ust. 3 ustawy o działalności pożytku publicznego i wolontariacie za 2024 rok.</w:t>
      </w: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904A21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904A21" w:rsidRDefault="00904A21" w:rsidP="00904A21"/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(13), PRZECIW (0), WSTRZYMUJĘ SIĘ (0), BRAK GŁOSU (0), NIEOBECNY (2)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Robert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3B067C" w:rsidRDefault="003B067C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Ad. 6. </w:t>
      </w:r>
      <w:r>
        <w:rPr>
          <w:rFonts w:ascii="Century Gothic" w:hAnsi="Century Gothic"/>
          <w:sz w:val="24"/>
          <w:szCs w:val="24"/>
        </w:rPr>
        <w:t>Podjęcie uchwały w sprawie określenia wymagań, jakie powinien składać przedsiębiorca ubiegający się o uzyskanie zezwolenia na prowadzenie działalności w zakresie ochrony przed bezdomnymi zwierzętami, prowadzenia schronisk dla bezdomnych zwierząt, a także grzebowisk i spalarni zwłok zwierząt i ich części.</w:t>
      </w: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904A21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904A21" w:rsidRDefault="00904A21" w:rsidP="00904A21"/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(13), PRZECIW (0), WSTRZYMUJĘ SIĘ (0), BRAK GŁOSU (0), NIEOBECNY (2)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904A21" w:rsidRPr="00300504" w:rsidRDefault="00904A21" w:rsidP="00904A2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Robert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904A21" w:rsidRDefault="00904A21" w:rsidP="003B067C">
      <w:pPr>
        <w:suppressAutoHyphens w:val="0"/>
        <w:spacing w:after="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</w:p>
    <w:p w:rsidR="003B067C" w:rsidRDefault="003B067C" w:rsidP="003B067C">
      <w:p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Ad. 7. </w:t>
      </w:r>
      <w:r>
        <w:rPr>
          <w:rFonts w:ascii="Century Gothic" w:hAnsi="Century Gothic"/>
          <w:sz w:val="24"/>
          <w:szCs w:val="24"/>
        </w:rPr>
        <w:t>Podjęcie uchwały w sprawie rozpatrzenia petycji.</w:t>
      </w:r>
    </w:p>
    <w:p w:rsidR="00904A21" w:rsidRDefault="00904A21" w:rsidP="003B067C">
      <w:p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</w:p>
    <w:p w:rsidR="00904A21" w:rsidRDefault="00904A21" w:rsidP="003B067C">
      <w:p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(12), PRZECIW (0), WSTRZYMUJĘ SIĘ (1), BRAK GŁOSU (0), NIEOBECNY (2)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Monika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WSTRZYMUJĘ SIĘ: Mirosław Jelonek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3B067C" w:rsidRPr="00300504" w:rsidRDefault="003B067C" w:rsidP="003B067C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Robert </w:t>
      </w:r>
      <w:proofErr w:type="spellStart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300504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3B067C" w:rsidRDefault="003B067C" w:rsidP="003B067C">
      <w:p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</w:p>
    <w:p w:rsidR="003B067C" w:rsidRDefault="003B067C" w:rsidP="003B067C">
      <w:pPr>
        <w:suppressAutoHyphens w:val="0"/>
        <w:spacing w:after="0" w:line="360" w:lineRule="auto"/>
        <w:ind w:left="142" w:right="-284"/>
        <w:rPr>
          <w:rFonts w:ascii="Century Gothic" w:hAnsi="Century Gothic"/>
          <w:sz w:val="24"/>
          <w:szCs w:val="24"/>
        </w:rPr>
      </w:pPr>
    </w:p>
    <w:p w:rsidR="003B067C" w:rsidRDefault="003B067C" w:rsidP="003B067C">
      <w:pPr>
        <w:suppressAutoHyphens w:val="0"/>
        <w:spacing w:after="160" w:line="360" w:lineRule="auto"/>
        <w:ind w:left="142" w:right="-284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Ad. 8. </w:t>
      </w:r>
      <w:r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3B067C" w:rsidRPr="00D425A7" w:rsidRDefault="003B067C" w:rsidP="00904A21">
      <w:pPr>
        <w:suppressAutoHyphens w:val="0"/>
        <w:spacing w:after="160" w:line="360" w:lineRule="auto"/>
        <w:ind w:left="142" w:right="-28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Ad. 9. </w:t>
      </w:r>
      <w:r w:rsidR="00904A21">
        <w:rPr>
          <w:rFonts w:ascii="Century Gothic" w:hAnsi="Century Gothic"/>
          <w:sz w:val="24"/>
          <w:szCs w:val="24"/>
        </w:rPr>
        <w:t>Wolne wnioski i zapytania.</w:t>
      </w:r>
    </w:p>
    <w:p w:rsidR="00300504" w:rsidRDefault="00300504"/>
    <w:p w:rsidR="00300504" w:rsidRDefault="00300504"/>
    <w:p w:rsidR="00300504" w:rsidRDefault="00300504"/>
    <w:p w:rsidR="00300504" w:rsidRDefault="00300504"/>
    <w:p w:rsidR="00300504" w:rsidRDefault="00300504"/>
    <w:p w:rsidR="00300504" w:rsidRDefault="00904A21" w:rsidP="00300504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>Ad. 10</w:t>
      </w:r>
      <w:r w:rsidR="00300504"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>. Przewodniczący Rady Łukasz Ziębiński zakończył obrady IX sesji Rady Gminy w Nowej Suchej.</w:t>
      </w:r>
    </w:p>
    <w:p w:rsidR="00300504" w:rsidRDefault="00300504" w:rsidP="00300504">
      <w:pPr>
        <w:pStyle w:val="Akapitzlist"/>
        <w:spacing w:after="0" w:line="360" w:lineRule="auto"/>
        <w:ind w:right="1"/>
        <w:contextualSpacing/>
        <w:jc w:val="both"/>
        <w:rPr>
          <w:rFonts w:ascii="Century Gothic" w:hAnsi="Century Gothic"/>
          <w:b/>
          <w:sz w:val="24"/>
          <w:szCs w:val="24"/>
        </w:rPr>
      </w:pPr>
    </w:p>
    <w:p w:rsidR="00300504" w:rsidRDefault="00300504" w:rsidP="00300504">
      <w:pPr>
        <w:pStyle w:val="Akapitzlist"/>
        <w:spacing w:after="0"/>
        <w:ind w:right="1"/>
        <w:contextualSpacing/>
        <w:jc w:val="both"/>
      </w:pPr>
      <w:r>
        <w:rPr>
          <w:rFonts w:ascii="Century Gothic" w:hAnsi="Century Gothic"/>
          <w:i/>
          <w:sz w:val="24"/>
          <w:szCs w:val="24"/>
        </w:rPr>
        <w:t xml:space="preserve">Przebieg obrad sesji został nagrany i udostępniony na stronie </w:t>
      </w:r>
      <w:proofErr w:type="spellStart"/>
      <w:r>
        <w:rPr>
          <w:rFonts w:ascii="Century Gothic" w:hAnsi="Century Gothic"/>
          <w:i/>
          <w:sz w:val="24"/>
          <w:szCs w:val="24"/>
        </w:rPr>
        <w:t>Bip</w:t>
      </w:r>
      <w:proofErr w:type="spellEnd"/>
      <w:r>
        <w:rPr>
          <w:rFonts w:ascii="Century Gothic" w:hAnsi="Century Gothic"/>
          <w:i/>
          <w:sz w:val="24"/>
          <w:szCs w:val="24"/>
        </w:rPr>
        <w:t xml:space="preserve"> Gminy w zakładce Rada Gminy „Transmisje z obrad Rady Gminy</w:t>
      </w:r>
      <w:r>
        <w:rPr>
          <w:rFonts w:ascii="Century Gothic" w:hAnsi="Century Gothic"/>
          <w:sz w:val="24"/>
          <w:szCs w:val="24"/>
        </w:rPr>
        <w:t>”</w:t>
      </w:r>
    </w:p>
    <w:p w:rsidR="00300504" w:rsidRDefault="00300504" w:rsidP="00300504">
      <w:pPr>
        <w:pStyle w:val="Akapitzlist"/>
        <w:spacing w:after="0"/>
        <w:ind w:right="1"/>
        <w:contextualSpacing/>
        <w:jc w:val="both"/>
        <w:rPr>
          <w:rFonts w:ascii="Century Gothic" w:hAnsi="Century Gothic"/>
          <w:sz w:val="24"/>
          <w:szCs w:val="24"/>
        </w:rPr>
      </w:pPr>
    </w:p>
    <w:p w:rsidR="00300504" w:rsidRDefault="00300504" w:rsidP="00300504">
      <w:pPr>
        <w:pStyle w:val="Akapitzlist"/>
        <w:spacing w:after="0"/>
        <w:ind w:right="1"/>
        <w:contextualSpacing/>
        <w:jc w:val="both"/>
        <w:rPr>
          <w:rFonts w:ascii="Century Gothic" w:hAnsi="Century Gothic"/>
          <w:sz w:val="24"/>
          <w:szCs w:val="24"/>
        </w:rPr>
      </w:pPr>
    </w:p>
    <w:p w:rsidR="00300504" w:rsidRDefault="00300504" w:rsidP="00300504">
      <w:pPr>
        <w:pStyle w:val="Akapitzlist"/>
        <w:spacing w:after="0" w:line="360" w:lineRule="auto"/>
        <w:ind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Obradom przewodniczył: Łukasz Ziębiński </w:t>
      </w:r>
    </w:p>
    <w:p w:rsidR="00300504" w:rsidRDefault="00300504" w:rsidP="00300504">
      <w:pPr>
        <w:pStyle w:val="Akapitzlist"/>
        <w:spacing w:after="0" w:line="360" w:lineRule="auto"/>
        <w:ind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Protokołowała: Teresa Szymańska</w:t>
      </w:r>
    </w:p>
    <w:p w:rsidR="00300504" w:rsidRDefault="00300504" w:rsidP="00300504">
      <w:pPr>
        <w:pStyle w:val="Akapitzlist"/>
        <w:spacing w:after="0" w:line="360" w:lineRule="auto"/>
        <w:ind w:right="1"/>
        <w:contextualSpacing/>
        <w:jc w:val="right"/>
        <w:rPr>
          <w:rFonts w:ascii="Century Gothic" w:hAnsi="Century Gothic"/>
          <w:sz w:val="24"/>
          <w:szCs w:val="24"/>
        </w:rPr>
      </w:pPr>
    </w:p>
    <w:p w:rsidR="00300504" w:rsidRDefault="00300504" w:rsidP="00300504">
      <w:pPr>
        <w:pStyle w:val="Akapitzlist"/>
        <w:spacing w:after="0" w:line="360" w:lineRule="auto"/>
        <w:ind w:right="1"/>
        <w:contextualSpacing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300504" w:rsidRDefault="00300504" w:rsidP="00300504">
      <w:pPr>
        <w:pStyle w:val="Akapitzlist"/>
        <w:spacing w:after="0" w:line="360" w:lineRule="auto"/>
        <w:ind w:right="1"/>
        <w:contextualSpacing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>/-/ Łukasz Ziębiński</w:t>
      </w:r>
    </w:p>
    <w:p w:rsidR="00300504" w:rsidRDefault="00300504"/>
    <w:sectPr w:rsidR="00300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Roboto;Helvetica Neue;Helvetic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74DBA"/>
    <w:multiLevelType w:val="hybridMultilevel"/>
    <w:tmpl w:val="31BC7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02293"/>
    <w:multiLevelType w:val="multilevel"/>
    <w:tmpl w:val="1CF06A2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504"/>
    <w:rsid w:val="00190B6E"/>
    <w:rsid w:val="00300504"/>
    <w:rsid w:val="003B067C"/>
    <w:rsid w:val="00904A21"/>
    <w:rsid w:val="00A516EE"/>
    <w:rsid w:val="00AC1ABB"/>
    <w:rsid w:val="00D340F6"/>
    <w:rsid w:val="00D4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0504"/>
    <w:pPr>
      <w:suppressAutoHyphens/>
    </w:pPr>
    <w:rPr>
      <w:rFonts w:ascii="Calibri" w:eastAsia="Calibri" w:hAnsi="Calibri" w:cs="Tahom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0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0050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qFormat/>
    <w:rsid w:val="00300504"/>
    <w:pPr>
      <w:suppressAutoHyphens/>
      <w:spacing w:after="0" w:line="240" w:lineRule="auto"/>
    </w:pPr>
    <w:rPr>
      <w:rFonts w:ascii="Calibri" w:eastAsia="Calibri" w:hAnsi="Calibri" w:cs="Tahoma"/>
    </w:rPr>
  </w:style>
  <w:style w:type="paragraph" w:styleId="Akapitzlist">
    <w:name w:val="List Paragraph"/>
    <w:basedOn w:val="Normalny"/>
    <w:uiPriority w:val="34"/>
    <w:qFormat/>
    <w:rsid w:val="00300504"/>
    <w:pPr>
      <w:ind w:left="708"/>
    </w:pPr>
  </w:style>
  <w:style w:type="paragraph" w:customStyle="1" w:styleId="Default">
    <w:name w:val="Default"/>
    <w:rsid w:val="00D425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0504"/>
    <w:pPr>
      <w:suppressAutoHyphens/>
    </w:pPr>
    <w:rPr>
      <w:rFonts w:ascii="Calibri" w:eastAsia="Calibri" w:hAnsi="Calibri" w:cs="Tahom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050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0050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Bezodstpw">
    <w:name w:val="No Spacing"/>
    <w:qFormat/>
    <w:rsid w:val="00300504"/>
    <w:pPr>
      <w:suppressAutoHyphens/>
      <w:spacing w:after="0" w:line="240" w:lineRule="auto"/>
    </w:pPr>
    <w:rPr>
      <w:rFonts w:ascii="Calibri" w:eastAsia="Calibri" w:hAnsi="Calibri" w:cs="Tahoma"/>
    </w:rPr>
  </w:style>
  <w:style w:type="paragraph" w:styleId="Akapitzlist">
    <w:name w:val="List Paragraph"/>
    <w:basedOn w:val="Normalny"/>
    <w:uiPriority w:val="34"/>
    <w:qFormat/>
    <w:rsid w:val="00300504"/>
    <w:pPr>
      <w:ind w:left="708"/>
    </w:pPr>
  </w:style>
  <w:style w:type="paragraph" w:customStyle="1" w:styleId="Default">
    <w:name w:val="Default"/>
    <w:rsid w:val="00D425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03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4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1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Szymańska</dc:creator>
  <cp:lastModifiedBy>Teresa Szymańska</cp:lastModifiedBy>
  <cp:revision>6</cp:revision>
  <dcterms:created xsi:type="dcterms:W3CDTF">2025-05-05T08:25:00Z</dcterms:created>
  <dcterms:modified xsi:type="dcterms:W3CDTF">2025-05-05T09:31:00Z</dcterms:modified>
</cp:coreProperties>
</file>