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29" w:rsidRDefault="005A6D29" w:rsidP="005A6D2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VIII/2025</w:t>
      </w:r>
    </w:p>
    <w:p w:rsidR="005A6D29" w:rsidRDefault="005A6D29" w:rsidP="005A6D2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z dnia </w:t>
      </w:r>
      <w:r w:rsidR="00C40E91">
        <w:rPr>
          <w:rFonts w:ascii="Century Gothic" w:hAnsi="Century Gothic"/>
          <w:b/>
          <w:sz w:val="24"/>
          <w:szCs w:val="24"/>
        </w:rPr>
        <w:t>0</w:t>
      </w:r>
      <w:r>
        <w:rPr>
          <w:rFonts w:ascii="Century Gothic" w:hAnsi="Century Gothic"/>
          <w:b/>
          <w:sz w:val="24"/>
          <w:szCs w:val="24"/>
        </w:rPr>
        <w:t>6 lutego 2025 roku.</w:t>
      </w:r>
    </w:p>
    <w:p w:rsidR="005A6D29" w:rsidRDefault="005A6D29" w:rsidP="005A6D29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Nadzwyczajnej Sesji  RADY GMINY W NOWEJ SUCHEJ</w:t>
      </w:r>
    </w:p>
    <w:p w:rsidR="005A6D29" w:rsidRDefault="005A6D29" w:rsidP="005A6D29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5A6D29" w:rsidRDefault="005A6D29" w:rsidP="005A6D29">
      <w:pPr>
        <w:pStyle w:val="Tekstpodstawowy"/>
        <w:spacing w:line="360" w:lineRule="auto"/>
        <w:ind w:left="567"/>
        <w:jc w:val="center"/>
        <w:rPr>
          <w:rFonts w:ascii="Century Gothic" w:hAnsi="Century Gothic"/>
          <w:b/>
          <w:sz w:val="24"/>
          <w:szCs w:val="24"/>
        </w:rPr>
      </w:pPr>
    </w:p>
    <w:p w:rsidR="005A6D29" w:rsidRDefault="005A6D29" w:rsidP="005A6D29">
      <w:pPr>
        <w:pStyle w:val="Tekstpodstawowy"/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5A6D29" w:rsidRDefault="005A6D29" w:rsidP="005A6D29">
      <w:pPr>
        <w:pStyle w:val="Tekstpodstawowy"/>
        <w:numPr>
          <w:ilvl w:val="0"/>
          <w:numId w:val="1"/>
        </w:numPr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  wg listy obecności;</w:t>
      </w:r>
    </w:p>
    <w:p w:rsidR="005A6D29" w:rsidRDefault="005A6D29" w:rsidP="005A6D29">
      <w:pPr>
        <w:pStyle w:val="Tekstpodstawowy"/>
        <w:numPr>
          <w:ilvl w:val="0"/>
          <w:numId w:val="1"/>
        </w:numPr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5A6D29" w:rsidRPr="00D22399" w:rsidRDefault="005A6D29" w:rsidP="005A6D29">
      <w:pPr>
        <w:pStyle w:val="Tekstpodstawowy"/>
        <w:numPr>
          <w:ilvl w:val="0"/>
          <w:numId w:val="1"/>
        </w:numPr>
        <w:spacing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– Agata Żywicka;</w:t>
      </w:r>
    </w:p>
    <w:p w:rsidR="005A6D29" w:rsidRPr="004512F7" w:rsidRDefault="005A6D29" w:rsidP="005A6D29">
      <w:pPr>
        <w:spacing w:line="360" w:lineRule="auto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4512F7"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5A6D29" w:rsidRPr="008223AD" w:rsidRDefault="005A6D29" w:rsidP="005A6D29">
      <w:pPr>
        <w:numPr>
          <w:ilvl w:val="0"/>
          <w:numId w:val="2"/>
        </w:numPr>
        <w:spacing w:after="0" w:line="360" w:lineRule="auto"/>
        <w:ind w:left="284" w:right="-142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5A6D29" w:rsidRPr="008223AD" w:rsidRDefault="005A6D29" w:rsidP="005A6D29">
      <w:pPr>
        <w:numPr>
          <w:ilvl w:val="0"/>
          <w:numId w:val="2"/>
        </w:numPr>
        <w:spacing w:after="0" w:line="360" w:lineRule="auto"/>
        <w:ind w:left="284" w:right="-142" w:hanging="35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porządku obrad</w:t>
      </w:r>
      <w:r w:rsidRPr="008223AD">
        <w:rPr>
          <w:rFonts w:ascii="Century Gothic" w:hAnsi="Century Gothic"/>
          <w:sz w:val="24"/>
          <w:szCs w:val="24"/>
        </w:rPr>
        <w:t xml:space="preserve"> sesji.</w:t>
      </w:r>
    </w:p>
    <w:p w:rsidR="005A6D29" w:rsidRDefault="005A6D29" w:rsidP="005A6D29">
      <w:pPr>
        <w:numPr>
          <w:ilvl w:val="0"/>
          <w:numId w:val="2"/>
        </w:numPr>
        <w:spacing w:after="0" w:line="360" w:lineRule="auto"/>
        <w:ind w:left="284" w:right="-142"/>
        <w:jc w:val="both"/>
        <w:rPr>
          <w:rFonts w:ascii="Century Gothic" w:hAnsi="Century Gothic"/>
          <w:sz w:val="24"/>
          <w:szCs w:val="24"/>
        </w:rPr>
      </w:pPr>
      <w:r w:rsidRPr="00E759B2"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5A6D29" w:rsidRPr="007F7026" w:rsidRDefault="005A6D29" w:rsidP="005A6D29">
      <w:pPr>
        <w:numPr>
          <w:ilvl w:val="0"/>
          <w:numId w:val="2"/>
        </w:numPr>
        <w:spacing w:after="0" w:line="360" w:lineRule="auto"/>
        <w:ind w:left="284" w:right="934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Podjęc</w:t>
      </w:r>
      <w:r>
        <w:rPr>
          <w:rFonts w:ascii="Century Gothic" w:hAnsi="Century Gothic"/>
          <w:sz w:val="24"/>
          <w:szCs w:val="24"/>
        </w:rPr>
        <w:t>ie uchwały zmieniającej uchwałę</w:t>
      </w:r>
      <w:r w:rsidRPr="007F7026">
        <w:rPr>
          <w:rFonts w:ascii="Century Gothic" w:hAnsi="Century Gothic"/>
          <w:sz w:val="24"/>
          <w:szCs w:val="24"/>
        </w:rPr>
        <w:t xml:space="preserve"> budżetową Gminy Nowa Sucha na 2025 rok.</w:t>
      </w:r>
    </w:p>
    <w:p w:rsidR="005A6D29" w:rsidRPr="007F7026" w:rsidRDefault="005A6D29" w:rsidP="005A6D29">
      <w:pPr>
        <w:numPr>
          <w:ilvl w:val="0"/>
          <w:numId w:val="2"/>
        </w:numPr>
        <w:spacing w:after="0" w:line="360" w:lineRule="auto"/>
        <w:ind w:left="284" w:right="934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Zakończenie obrad sesji.</w:t>
      </w:r>
    </w:p>
    <w:p w:rsidR="005A6D29" w:rsidRDefault="005A6D29" w:rsidP="005A6D29">
      <w:pPr>
        <w:spacing w:after="0" w:line="360" w:lineRule="auto"/>
        <w:ind w:right="-142"/>
        <w:jc w:val="both"/>
        <w:rPr>
          <w:rFonts w:ascii="Century Gothic" w:hAnsi="Century Gothic"/>
          <w:sz w:val="24"/>
          <w:szCs w:val="24"/>
        </w:rPr>
      </w:pPr>
    </w:p>
    <w:p w:rsidR="005A6D29" w:rsidRPr="005A6D29" w:rsidRDefault="005A6D29" w:rsidP="005A6D29">
      <w:pPr>
        <w:pStyle w:val="Akapitzlist"/>
        <w:tabs>
          <w:tab w:val="left" w:pos="3255"/>
        </w:tabs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5A6D29">
        <w:rPr>
          <w:rFonts w:ascii="Century Gothic" w:hAnsi="Century Gothic"/>
          <w:b/>
          <w:sz w:val="24"/>
          <w:szCs w:val="24"/>
        </w:rPr>
        <w:t>Ad. 1.</w:t>
      </w:r>
      <w:r w:rsidRPr="005A6D29">
        <w:rPr>
          <w:rFonts w:ascii="Century Gothic" w:hAnsi="Century Gothic"/>
          <w:sz w:val="24"/>
          <w:szCs w:val="24"/>
        </w:rPr>
        <w:t xml:space="preserve"> Przewodniczący Rady Łukasz Ziębiński otworzył obrady V</w:t>
      </w:r>
      <w:r>
        <w:rPr>
          <w:rFonts w:ascii="Century Gothic" w:hAnsi="Century Gothic"/>
          <w:sz w:val="24"/>
          <w:szCs w:val="24"/>
        </w:rPr>
        <w:t>III</w:t>
      </w:r>
      <w:r w:rsidRPr="005A6D29">
        <w:rPr>
          <w:rFonts w:ascii="Century Gothic" w:hAnsi="Century Gothic"/>
          <w:sz w:val="24"/>
          <w:szCs w:val="24"/>
        </w:rPr>
        <w:t xml:space="preserve">  nadzwyczajnej sesji Rady Gminy w Nowej Suchej w Gminnym Ośrodku Kultury, </w:t>
      </w:r>
      <w:r w:rsidR="00777EDE">
        <w:rPr>
          <w:rFonts w:ascii="Century Gothic" w:hAnsi="Century Gothic"/>
          <w:sz w:val="24"/>
          <w:szCs w:val="24"/>
        </w:rPr>
        <w:t xml:space="preserve">o godz. 14.00, </w:t>
      </w:r>
      <w:r w:rsidRPr="005A6D29">
        <w:rPr>
          <w:rFonts w:ascii="Century Gothic" w:hAnsi="Century Gothic"/>
          <w:sz w:val="24"/>
          <w:szCs w:val="24"/>
        </w:rPr>
        <w:t xml:space="preserve">przywitał wszystkich obecnych, radnych, pracowników urzędu, stwierdził </w:t>
      </w:r>
      <w:proofErr w:type="spellStart"/>
      <w:r w:rsidRPr="005A6D29">
        <w:rPr>
          <w:rFonts w:ascii="Century Gothic" w:hAnsi="Century Gothic"/>
          <w:sz w:val="24"/>
          <w:szCs w:val="24"/>
        </w:rPr>
        <w:t>qworum</w:t>
      </w:r>
      <w:proofErr w:type="spellEnd"/>
      <w:r w:rsidRPr="005A6D29">
        <w:rPr>
          <w:rFonts w:ascii="Century Gothic" w:hAnsi="Century Gothic"/>
          <w:sz w:val="24"/>
          <w:szCs w:val="24"/>
        </w:rPr>
        <w:t xml:space="preserve"> Rady a tym samym prawomocność podejmowanych uchwał. </w:t>
      </w:r>
    </w:p>
    <w:p w:rsidR="005A6D29" w:rsidRPr="005A6D29" w:rsidRDefault="005A6D29" w:rsidP="005A6D2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5A6D29">
        <w:rPr>
          <w:rFonts w:ascii="Century Gothic" w:hAnsi="Century Gothic"/>
          <w:b/>
          <w:sz w:val="24"/>
          <w:szCs w:val="24"/>
        </w:rPr>
        <w:t>Ad. 2.</w:t>
      </w:r>
      <w:r w:rsidRPr="005A6D29">
        <w:rPr>
          <w:rFonts w:ascii="Century Gothic" w:hAnsi="Century Gothic"/>
          <w:sz w:val="24"/>
          <w:szCs w:val="24"/>
        </w:rPr>
        <w:t xml:space="preserve"> Przew</w:t>
      </w:r>
      <w:r w:rsidR="00777EDE">
        <w:rPr>
          <w:rFonts w:ascii="Century Gothic" w:hAnsi="Century Gothic"/>
          <w:sz w:val="24"/>
          <w:szCs w:val="24"/>
        </w:rPr>
        <w:t xml:space="preserve">odniczący Rady Łukasz Ziębiński </w:t>
      </w:r>
      <w:r w:rsidRPr="005A6D29">
        <w:rPr>
          <w:rFonts w:ascii="Century Gothic" w:hAnsi="Century Gothic"/>
          <w:sz w:val="24"/>
          <w:szCs w:val="24"/>
        </w:rPr>
        <w:t xml:space="preserve">odczytał proponowany porządek obrad sesji. </w:t>
      </w:r>
    </w:p>
    <w:p w:rsidR="005A6D29" w:rsidRPr="005A6D29" w:rsidRDefault="005A6D29" w:rsidP="005A6D2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5A6D29">
        <w:rPr>
          <w:rFonts w:ascii="Century Gothic" w:hAnsi="Century Gothic"/>
          <w:sz w:val="24"/>
          <w:szCs w:val="24"/>
        </w:rPr>
        <w:t>Głosowanie za przyjęciem porządku obrad sesji: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PRZECIW: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5A6D29" w:rsidRDefault="005A6D29" w:rsidP="005A6D2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Łukasz Ziębiński stwierdził, że porządek obrad sesji został przyjęty jednogłośnie 15 głosami „za”.</w:t>
      </w:r>
    </w:p>
    <w:p w:rsidR="005A6D29" w:rsidRPr="00492465" w:rsidRDefault="005A6D29" w:rsidP="005A6D29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3</w:t>
      </w:r>
      <w:r w:rsidRPr="00492465">
        <w:rPr>
          <w:rFonts w:ascii="Century Gothic" w:hAnsi="Century Gothic"/>
          <w:b/>
          <w:sz w:val="24"/>
          <w:szCs w:val="24"/>
        </w:rPr>
        <w:t>. Podjęcie uchwały w sprawie zmiany Wieloletniej Prognozy Finansowej Gminy Nowa Sucha.</w:t>
      </w:r>
    </w:p>
    <w:p w:rsidR="005A6D29" w:rsidRDefault="00F52433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Żywicka Agata odczytała najpierw projekt uchwały zmieniającej uchwałę budżetową zgodnie z projektem uchwały przesłanym radnym w materiałach przed sesją. W wyniku wprowadzonych zmian zwiększa się o kwotę 628 750 zł. deficyt br., który planuje się pokryć „wolnymi środkami”. P. Skarbnik wyjaśniła, iż zmiany w uchwale budżetowej wpływają na zmiany w Wieloletniej Prognozie oraz zmienia się przedsięwzięcie „budowa żłobka” gdyż dokładamy kwotę 422 tys. zł. aby rozstrzygnąć przetarg na budowę.</w:t>
      </w:r>
    </w:p>
    <w:p w:rsidR="006D05D2" w:rsidRDefault="006D05D2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Kowalik Martyna zapytała o środki wsparcia w wysokości 20 tys. zł. na straże pożarne, czy było pismo w tej sprawie wystosowane do gminy i kiedy wpłynęło?</w:t>
      </w:r>
    </w:p>
    <w:p w:rsidR="006D05D2" w:rsidRDefault="006D05D2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Żywicka Agata odpowiedziała, że tak</w:t>
      </w:r>
      <w:r w:rsidR="00C40E91">
        <w:rPr>
          <w:rFonts w:ascii="Century Gothic" w:hAnsi="Century Gothic"/>
          <w:sz w:val="24"/>
          <w:szCs w:val="24"/>
        </w:rPr>
        <w:t>,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 xml:space="preserve"> wpłynęło pismo do urzędu</w:t>
      </w:r>
      <w:r w:rsidR="007D6BE9">
        <w:rPr>
          <w:rFonts w:ascii="Century Gothic" w:hAnsi="Century Gothic"/>
          <w:sz w:val="24"/>
          <w:szCs w:val="24"/>
        </w:rPr>
        <w:t xml:space="preserve"> z komendy Straży Pożarnej o wsparcie około półtora tygodnia temu.</w:t>
      </w:r>
    </w:p>
    <w:p w:rsidR="007D6BE9" w:rsidRDefault="007D6BE9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Kowalik Martyna zwróciła się z pytaniem dotyczącym zwiększenia środków na kulturę i ochronę dziedzictwa narodowego, domy i ośrodki kultury, w kwocie 7 tys. zł., na co to jest przeznaczone?</w:t>
      </w:r>
    </w:p>
    <w:p w:rsidR="007D6BE9" w:rsidRDefault="007D6BE9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 Żywicka Agata wyjaśniła, że zwiększenie o tę kwotę przeznacza się na pokrycie energii elektrycznej w świetlicach wiejskich oraz na rozbiórkę byłego budynku OSP w Borzymówce.</w:t>
      </w:r>
    </w:p>
    <w:p w:rsidR="007D6BE9" w:rsidRDefault="007D6BE9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Kowalik Martyna zapytała jeszcze o kwotę około 100 tys. zł. na rozbudowę parkingu przy szkole podstawowej w Kozłowie Biskupim, czy już wystarczy tych środków?</w:t>
      </w:r>
    </w:p>
    <w:p w:rsidR="007D6BE9" w:rsidRDefault="007D6BE9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Wójt Maciej Mońka odpowiedział, że z kosztorysu </w:t>
      </w:r>
      <w:r w:rsidR="00652C82">
        <w:rPr>
          <w:rFonts w:ascii="Century Gothic" w:hAnsi="Century Gothic"/>
          <w:sz w:val="24"/>
          <w:szCs w:val="24"/>
        </w:rPr>
        <w:t>wynika, iż powinno wystarczyć, a czy wystarczy zobaczymy, jednak chcemy zabezpieczyć te środki.</w:t>
      </w:r>
    </w:p>
    <w:p w:rsidR="00652C82" w:rsidRDefault="00652C82" w:rsidP="00F5243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Kowalik Martyna dopytała o środki na zakup pieca konwencyjno-parowego do kuchni w szkole w Kozłowie Biskupim , czy rzeczywiście jest takie zapotrzebowanie?</w:t>
      </w:r>
    </w:p>
    <w:p w:rsidR="00652C82" w:rsidRDefault="00652C82" w:rsidP="00F52433">
      <w:pPr>
        <w:spacing w:line="360" w:lineRule="auto"/>
        <w:jc w:val="both"/>
      </w:pPr>
      <w:r>
        <w:rPr>
          <w:rFonts w:ascii="Century Gothic" w:hAnsi="Century Gothic"/>
          <w:sz w:val="24"/>
          <w:szCs w:val="24"/>
        </w:rPr>
        <w:t>P. Skarbnik Żywicka Agata potwierdziła, że tak, to jest taki specjalny piec do przechowywania przygotowanych już posiłków i ten piec tak kosztuje</w:t>
      </w:r>
      <w:r w:rsidR="00814BEE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5A6D29" w:rsidRPr="005A6D29" w:rsidRDefault="005A6D29">
      <w:pPr>
        <w:rPr>
          <w:rFonts w:ascii="Century Gothic" w:hAnsi="Century Gothic"/>
        </w:rPr>
      </w:pPr>
      <w:r w:rsidRPr="005A6D29">
        <w:rPr>
          <w:rFonts w:ascii="Century Gothic" w:hAnsi="Century Gothic"/>
        </w:rPr>
        <w:t>Głosowanie</w:t>
      </w:r>
      <w:r w:rsidR="00F52433">
        <w:rPr>
          <w:rFonts w:ascii="Century Gothic" w:hAnsi="Century Gothic"/>
        </w:rPr>
        <w:t>: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5A6D29" w:rsidRDefault="005A6D29" w:rsidP="005A6D2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</w:p>
    <w:p w:rsidR="005A6D29" w:rsidRDefault="005A6D29" w:rsidP="005A6D29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t>Prze</w:t>
      </w:r>
      <w:r>
        <w:rPr>
          <w:rFonts w:ascii="Century Gothic" w:hAnsi="Century Gothic"/>
          <w:sz w:val="24"/>
          <w:szCs w:val="24"/>
          <w:u w:val="single"/>
        </w:rPr>
        <w:t xml:space="preserve">wodniczący Rady Łukasz Ziębiński </w:t>
      </w:r>
      <w:r w:rsidRPr="00E22A14">
        <w:rPr>
          <w:rFonts w:ascii="Century Gothic" w:hAnsi="Century Gothic"/>
          <w:sz w:val="24"/>
          <w:szCs w:val="24"/>
          <w:u w:val="single"/>
        </w:rPr>
        <w:t>stwierdził, że uchwała w sprawi</w:t>
      </w:r>
      <w:r>
        <w:rPr>
          <w:rFonts w:ascii="Century Gothic" w:hAnsi="Century Gothic"/>
          <w:sz w:val="24"/>
          <w:szCs w:val="24"/>
          <w:u w:val="single"/>
        </w:rPr>
        <w:t xml:space="preserve">e </w:t>
      </w:r>
      <w:r w:rsidRPr="00D0368D">
        <w:rPr>
          <w:rFonts w:ascii="Century Gothic" w:hAnsi="Century Gothic"/>
          <w:sz w:val="24"/>
          <w:szCs w:val="24"/>
          <w:u w:val="single"/>
        </w:rPr>
        <w:t>zmiany Wieloletniej Prognozy Finansowej Gminy Nowa Sucha została</w:t>
      </w:r>
      <w:r>
        <w:rPr>
          <w:rFonts w:ascii="Century Gothic" w:hAnsi="Century Gothic"/>
          <w:sz w:val="24"/>
          <w:szCs w:val="24"/>
          <w:u w:val="single"/>
        </w:rPr>
        <w:t xml:space="preserve"> podjęta jednogłośnie 15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głosami „za”.</w:t>
      </w:r>
      <w:r>
        <w:rPr>
          <w:rFonts w:ascii="Century Gothic" w:hAnsi="Century Gothic"/>
          <w:sz w:val="24"/>
          <w:szCs w:val="24"/>
          <w:u w:val="single"/>
        </w:rPr>
        <w:t xml:space="preserve"> (Uchwała Nr VIII</w:t>
      </w:r>
      <w:r w:rsidR="00286879">
        <w:rPr>
          <w:rFonts w:ascii="Century Gothic" w:hAnsi="Century Gothic"/>
          <w:sz w:val="24"/>
          <w:szCs w:val="24"/>
          <w:u w:val="single"/>
        </w:rPr>
        <w:t>/45/2025</w:t>
      </w:r>
      <w:r>
        <w:rPr>
          <w:rFonts w:ascii="Century Gothic" w:hAnsi="Century Gothic"/>
          <w:sz w:val="24"/>
          <w:szCs w:val="24"/>
          <w:u w:val="single"/>
        </w:rPr>
        <w:t xml:space="preserve"> – załącznik nr 1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5A6D29" w:rsidRPr="00E41403" w:rsidRDefault="00286879" w:rsidP="005A6D29">
      <w:pPr>
        <w:spacing w:after="0" w:line="360" w:lineRule="auto"/>
        <w:ind w:right="187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4</w:t>
      </w:r>
      <w:r w:rsidR="005A6D29" w:rsidRPr="00E41403">
        <w:rPr>
          <w:rFonts w:ascii="Century Gothic" w:hAnsi="Century Gothic"/>
          <w:b/>
          <w:sz w:val="24"/>
          <w:szCs w:val="24"/>
        </w:rPr>
        <w:t>. Podjęcie uchwały zmieniającej Uchwałę Budżetową Gminy Nowa Sucha</w:t>
      </w:r>
      <w:r>
        <w:rPr>
          <w:rFonts w:ascii="Century Gothic" w:hAnsi="Century Gothic"/>
          <w:b/>
          <w:bCs/>
          <w:sz w:val="24"/>
          <w:szCs w:val="24"/>
        </w:rPr>
        <w:t xml:space="preserve"> na 2025</w:t>
      </w:r>
      <w:r w:rsidR="005A6D29" w:rsidRPr="00E41403">
        <w:rPr>
          <w:rFonts w:ascii="Century Gothic" w:hAnsi="Century Gothic"/>
          <w:b/>
          <w:bCs/>
          <w:sz w:val="24"/>
          <w:szCs w:val="24"/>
        </w:rPr>
        <w:t xml:space="preserve"> rok.</w:t>
      </w:r>
    </w:p>
    <w:p w:rsidR="005A6D29" w:rsidRDefault="005A6D29" w:rsidP="005A6D29">
      <w:pPr>
        <w:pStyle w:val="Akapitzlist"/>
        <w:tabs>
          <w:tab w:val="left" w:pos="142"/>
        </w:tabs>
        <w:spacing w:after="0" w:line="360" w:lineRule="auto"/>
        <w:ind w:left="0" w:right="1"/>
        <w:jc w:val="both"/>
        <w:rPr>
          <w:rFonts w:ascii="Century Gothic" w:hAnsi="Century Gothic"/>
          <w:bCs/>
          <w:sz w:val="24"/>
          <w:szCs w:val="24"/>
        </w:rPr>
      </w:pPr>
      <w:r>
        <w:rPr>
          <w:rFonts w:ascii="Century Gothic" w:hAnsi="Century Gothic"/>
          <w:bCs/>
          <w:sz w:val="24"/>
          <w:szCs w:val="24"/>
        </w:rPr>
        <w:t xml:space="preserve">Przewodniczący Rady </w:t>
      </w:r>
      <w:r w:rsidRPr="00433C36">
        <w:rPr>
          <w:rFonts w:ascii="Century Gothic" w:hAnsi="Century Gothic"/>
          <w:sz w:val="24"/>
          <w:szCs w:val="24"/>
        </w:rPr>
        <w:t>Łukasz Ziębiński</w:t>
      </w:r>
      <w:r>
        <w:rPr>
          <w:rFonts w:ascii="Century Gothic" w:hAnsi="Century Gothic"/>
          <w:bCs/>
          <w:sz w:val="24"/>
          <w:szCs w:val="24"/>
        </w:rPr>
        <w:t xml:space="preserve"> poddał pod głosowanie projekt uchwały w sprawie zmian budżetowych odczytany w poprzednim punkcie.</w:t>
      </w:r>
    </w:p>
    <w:p w:rsidR="005A6D29" w:rsidRDefault="005A6D29" w:rsidP="005A6D29">
      <w:pPr>
        <w:pStyle w:val="Akapitzlist"/>
        <w:tabs>
          <w:tab w:val="left" w:pos="142"/>
        </w:tabs>
        <w:spacing w:after="0" w:line="360" w:lineRule="auto"/>
        <w:ind w:left="0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Mariusz Mikulski, Martyna Kowalik, Mirosław Jelonek, Monika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6D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A6D29" w:rsidRPr="0057163A" w:rsidRDefault="005A6D29" w:rsidP="005A6D29">
      <w:pPr>
        <w:pStyle w:val="Akapitzlist"/>
        <w:tabs>
          <w:tab w:val="left" w:pos="142"/>
        </w:tabs>
        <w:spacing w:after="0" w:line="360" w:lineRule="auto"/>
        <w:ind w:left="0" w:right="1"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433C36">
        <w:rPr>
          <w:rFonts w:ascii="Century Gothic" w:hAnsi="Century Gothic"/>
          <w:sz w:val="24"/>
          <w:szCs w:val="24"/>
          <w:u w:val="single"/>
        </w:rPr>
        <w:t>Łukasz Ziębiński</w:t>
      </w:r>
      <w:r w:rsidRPr="000338F8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>stwierdził, że</w:t>
      </w:r>
      <w:r w:rsidRPr="0057163A">
        <w:rPr>
          <w:rFonts w:ascii="Century Gothic" w:hAnsi="Century Gothic"/>
          <w:bCs/>
          <w:sz w:val="24"/>
          <w:szCs w:val="24"/>
          <w:u w:val="single"/>
        </w:rPr>
        <w:t xml:space="preserve"> uchwa</w:t>
      </w:r>
      <w:r>
        <w:rPr>
          <w:rFonts w:ascii="Century Gothic" w:hAnsi="Century Gothic"/>
          <w:bCs/>
          <w:sz w:val="24"/>
          <w:szCs w:val="24"/>
          <w:u w:val="single"/>
        </w:rPr>
        <w:t xml:space="preserve">ła zmieniająca uchwałę budżetową Gminy Nowa Sucha na </w:t>
      </w:r>
      <w:r w:rsidR="00286879">
        <w:rPr>
          <w:rFonts w:ascii="Century Gothic" w:hAnsi="Century Gothic"/>
          <w:bCs/>
          <w:sz w:val="24"/>
          <w:szCs w:val="24"/>
          <w:u w:val="single"/>
        </w:rPr>
        <w:t>2025</w:t>
      </w:r>
      <w:r>
        <w:rPr>
          <w:rFonts w:ascii="Century Gothic" w:hAnsi="Century Gothic"/>
          <w:bCs/>
          <w:sz w:val="24"/>
          <w:szCs w:val="24"/>
          <w:u w:val="single"/>
        </w:rPr>
        <w:t xml:space="preserve"> rok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 została przyjęta</w:t>
      </w:r>
      <w:r w:rsidR="00286879">
        <w:rPr>
          <w:rFonts w:ascii="Century Gothic" w:hAnsi="Century Gothic"/>
          <w:color w:val="000000"/>
          <w:sz w:val="24"/>
          <w:szCs w:val="24"/>
          <w:u w:val="single"/>
        </w:rPr>
        <w:t xml:space="preserve"> jednogłośnie 15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głosami „za”. (Uchwała Nr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 VII</w:t>
      </w:r>
      <w:r w:rsidR="00286879">
        <w:rPr>
          <w:rFonts w:ascii="Century Gothic" w:hAnsi="Century Gothic"/>
          <w:color w:val="000000"/>
          <w:sz w:val="24"/>
          <w:szCs w:val="24"/>
          <w:u w:val="single"/>
        </w:rPr>
        <w:t>I</w:t>
      </w:r>
      <w:r w:rsidR="00814BEE">
        <w:rPr>
          <w:rFonts w:ascii="Century Gothic" w:hAnsi="Century Gothic"/>
          <w:color w:val="000000"/>
          <w:sz w:val="24"/>
          <w:szCs w:val="24"/>
          <w:u w:val="single"/>
        </w:rPr>
        <w:t>/46</w:t>
      </w:r>
      <w:r w:rsidR="00286879">
        <w:rPr>
          <w:rFonts w:ascii="Century Gothic" w:hAnsi="Century Gothic"/>
          <w:color w:val="000000"/>
          <w:sz w:val="24"/>
          <w:szCs w:val="24"/>
          <w:u w:val="single"/>
        </w:rPr>
        <w:t>/2025 – załącznik nr 2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5A6D29" w:rsidRPr="005A6D29" w:rsidRDefault="005A6D29" w:rsidP="005A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A6D29" w:rsidRDefault="00286879" w:rsidP="005A6D29">
      <w:pPr>
        <w:spacing w:after="0"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Ad. 5</w:t>
      </w:r>
      <w:r w:rsidR="005A6D29" w:rsidRPr="00572C52">
        <w:rPr>
          <w:rFonts w:ascii="Century Gothic" w:hAnsi="Century Gothic"/>
          <w:b/>
          <w:sz w:val="24"/>
          <w:szCs w:val="24"/>
        </w:rPr>
        <w:t>.</w:t>
      </w:r>
      <w:r w:rsidR="005A6D29">
        <w:rPr>
          <w:rFonts w:ascii="Century Gothic" w:hAnsi="Century Gothic"/>
          <w:sz w:val="24"/>
          <w:szCs w:val="24"/>
        </w:rPr>
        <w:t xml:space="preserve"> Przewodniczący Rady Łukasz Ziębiński zakończył</w:t>
      </w:r>
      <w:r w:rsidR="005A6D29" w:rsidRPr="00BB1986">
        <w:rPr>
          <w:rFonts w:ascii="Century Gothic" w:hAnsi="Century Gothic"/>
          <w:sz w:val="24"/>
          <w:szCs w:val="24"/>
        </w:rPr>
        <w:t xml:space="preserve"> obrad</w:t>
      </w:r>
      <w:r w:rsidR="005A6D29">
        <w:rPr>
          <w:rFonts w:ascii="Century Gothic" w:hAnsi="Century Gothic"/>
          <w:sz w:val="24"/>
          <w:szCs w:val="24"/>
        </w:rPr>
        <w:t>y V</w:t>
      </w:r>
      <w:r>
        <w:rPr>
          <w:rFonts w:ascii="Century Gothic" w:hAnsi="Century Gothic"/>
          <w:sz w:val="24"/>
          <w:szCs w:val="24"/>
        </w:rPr>
        <w:t>III</w:t>
      </w:r>
      <w:r w:rsidR="005A6D29" w:rsidRPr="00BB1986">
        <w:rPr>
          <w:rFonts w:ascii="Century Gothic" w:hAnsi="Century Gothic"/>
          <w:sz w:val="24"/>
          <w:szCs w:val="24"/>
        </w:rPr>
        <w:t xml:space="preserve"> </w:t>
      </w:r>
      <w:r w:rsidR="005A6D29">
        <w:rPr>
          <w:rFonts w:ascii="Century Gothic" w:hAnsi="Century Gothic"/>
          <w:sz w:val="24"/>
          <w:szCs w:val="24"/>
        </w:rPr>
        <w:t xml:space="preserve">nadzwyczajnej </w:t>
      </w:r>
      <w:r w:rsidR="005A6D29" w:rsidRPr="00BB1986">
        <w:rPr>
          <w:rFonts w:ascii="Century Gothic" w:hAnsi="Century Gothic"/>
          <w:sz w:val="24"/>
          <w:szCs w:val="24"/>
        </w:rPr>
        <w:t>sesji</w:t>
      </w:r>
      <w:r w:rsidR="005A6D29">
        <w:rPr>
          <w:rFonts w:ascii="Century Gothic" w:hAnsi="Century Gothic"/>
          <w:sz w:val="24"/>
          <w:szCs w:val="24"/>
        </w:rPr>
        <w:t xml:space="preserve"> Rady Gminy w Nowej Suchej</w:t>
      </w:r>
      <w:r w:rsidR="005A6D29" w:rsidRPr="00BB1986">
        <w:rPr>
          <w:rFonts w:ascii="Century Gothic" w:hAnsi="Century Gothic"/>
          <w:sz w:val="24"/>
          <w:szCs w:val="24"/>
        </w:rPr>
        <w:t>.</w:t>
      </w:r>
    </w:p>
    <w:p w:rsidR="005A6D29" w:rsidRPr="00BB1986" w:rsidRDefault="005A6D29" w:rsidP="005A6D29">
      <w:pPr>
        <w:spacing w:after="0" w:line="360" w:lineRule="auto"/>
        <w:ind w:right="-142"/>
        <w:jc w:val="both"/>
        <w:rPr>
          <w:rFonts w:ascii="Century Gothic" w:hAnsi="Century Gothic"/>
          <w:sz w:val="24"/>
          <w:szCs w:val="24"/>
        </w:rPr>
      </w:pPr>
    </w:p>
    <w:p w:rsidR="005A6D29" w:rsidRDefault="005A6D29" w:rsidP="005A6D29">
      <w:pPr>
        <w:pStyle w:val="Akapitzlist"/>
        <w:spacing w:after="0"/>
        <w:jc w:val="both"/>
      </w:pPr>
      <w:r>
        <w:rPr>
          <w:rFonts w:ascii="Century Gothic" w:hAnsi="Century Gothic"/>
          <w:i/>
          <w:sz w:val="24"/>
          <w:szCs w:val="24"/>
        </w:rPr>
        <w:t xml:space="preserve">Przebieg obrad sesji został nagrany i udostępniony na stronie </w:t>
      </w:r>
      <w:proofErr w:type="spellStart"/>
      <w:r>
        <w:rPr>
          <w:rFonts w:ascii="Century Gothic" w:hAnsi="Century Gothic"/>
          <w:i/>
          <w:sz w:val="24"/>
          <w:szCs w:val="24"/>
        </w:rPr>
        <w:t>Bip</w:t>
      </w:r>
      <w:proofErr w:type="spellEnd"/>
      <w:r>
        <w:rPr>
          <w:rFonts w:ascii="Century Gothic" w:hAnsi="Century Gothic"/>
          <w:i/>
          <w:sz w:val="24"/>
          <w:szCs w:val="24"/>
        </w:rPr>
        <w:t xml:space="preserve"> Gminy w zakładce Rada Gminy „Transmisje z obrad Rady Gminy</w:t>
      </w:r>
      <w:r>
        <w:rPr>
          <w:rFonts w:ascii="Century Gothic" w:hAnsi="Century Gothic"/>
          <w:sz w:val="24"/>
          <w:szCs w:val="24"/>
        </w:rPr>
        <w:t>”</w:t>
      </w:r>
    </w:p>
    <w:p w:rsidR="005A6D29" w:rsidRDefault="005A6D29" w:rsidP="005A6D29">
      <w:pPr>
        <w:pStyle w:val="Akapitzlist"/>
        <w:spacing w:after="0"/>
        <w:jc w:val="both"/>
        <w:rPr>
          <w:rFonts w:ascii="Century Gothic" w:hAnsi="Century Gothic"/>
          <w:sz w:val="24"/>
          <w:szCs w:val="24"/>
        </w:rPr>
      </w:pPr>
    </w:p>
    <w:p w:rsidR="005A6D29" w:rsidRDefault="005A6D29" w:rsidP="005A6D29">
      <w:pPr>
        <w:pStyle w:val="Akapitzlist"/>
        <w:spacing w:after="0"/>
        <w:jc w:val="both"/>
        <w:rPr>
          <w:rFonts w:ascii="Century Gothic" w:hAnsi="Century Gothic"/>
          <w:sz w:val="24"/>
          <w:szCs w:val="24"/>
        </w:rPr>
      </w:pPr>
    </w:p>
    <w:p w:rsidR="005A6D29" w:rsidRDefault="005A6D29" w:rsidP="005A6D29">
      <w:pPr>
        <w:pStyle w:val="Akapitzlist"/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Obradom przewodniczył: Łukasz Ziębiński</w:t>
      </w:r>
    </w:p>
    <w:p w:rsidR="005A6D29" w:rsidRDefault="005A6D29" w:rsidP="005A6D29">
      <w:pPr>
        <w:pStyle w:val="Akapitzlist"/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Szymańska</w:t>
      </w:r>
    </w:p>
    <w:p w:rsidR="005A6D29" w:rsidRDefault="005A6D29" w:rsidP="005A6D29">
      <w:pPr>
        <w:pStyle w:val="Akapitzlist"/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5A6D29" w:rsidRDefault="005A6D29" w:rsidP="005A6D29">
      <w:pPr>
        <w:pStyle w:val="Akapitzlist"/>
        <w:spacing w:after="0" w:line="36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5A6D29" w:rsidRDefault="005A6D29" w:rsidP="005A6D29">
      <w:pPr>
        <w:pStyle w:val="Akapitzlist"/>
        <w:spacing w:after="0" w:line="360" w:lineRule="auto"/>
        <w:jc w:val="right"/>
      </w:pPr>
      <w:r>
        <w:rPr>
          <w:rFonts w:ascii="Century Gothic" w:hAnsi="Century Gothic"/>
          <w:sz w:val="24"/>
          <w:szCs w:val="24"/>
        </w:rPr>
        <w:t>/-/ Łukasz Ziębiński</w:t>
      </w:r>
    </w:p>
    <w:p w:rsidR="005A6D29" w:rsidRDefault="005A6D29"/>
    <w:sectPr w:rsidR="005A6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84B" w:rsidRDefault="00A4284B" w:rsidP="00286879">
      <w:pPr>
        <w:spacing w:after="0" w:line="240" w:lineRule="auto"/>
      </w:pPr>
      <w:r>
        <w:separator/>
      </w:r>
    </w:p>
  </w:endnote>
  <w:endnote w:type="continuationSeparator" w:id="0">
    <w:p w:rsidR="00A4284B" w:rsidRDefault="00A4284B" w:rsidP="0028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Roboto;Helvetica Neue;Helvetic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79" w:rsidRDefault="00286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383947"/>
      <w:docPartObj>
        <w:docPartGallery w:val="Page Numbers (Bottom of Page)"/>
        <w:docPartUnique/>
      </w:docPartObj>
    </w:sdtPr>
    <w:sdtEndPr/>
    <w:sdtContent>
      <w:p w:rsidR="00286879" w:rsidRDefault="0028687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E91">
          <w:rPr>
            <w:noProof/>
          </w:rPr>
          <w:t>3</w:t>
        </w:r>
        <w:r>
          <w:fldChar w:fldCharType="end"/>
        </w:r>
      </w:p>
    </w:sdtContent>
  </w:sdt>
  <w:p w:rsidR="00286879" w:rsidRDefault="002868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79" w:rsidRDefault="002868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84B" w:rsidRDefault="00A4284B" w:rsidP="00286879">
      <w:pPr>
        <w:spacing w:after="0" w:line="240" w:lineRule="auto"/>
      </w:pPr>
      <w:r>
        <w:separator/>
      </w:r>
    </w:p>
  </w:footnote>
  <w:footnote w:type="continuationSeparator" w:id="0">
    <w:p w:rsidR="00A4284B" w:rsidRDefault="00A4284B" w:rsidP="00286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79" w:rsidRDefault="002868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79" w:rsidRDefault="0028687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879" w:rsidRDefault="002868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C166AC"/>
    <w:multiLevelType w:val="hybridMultilevel"/>
    <w:tmpl w:val="4B02F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D3A00"/>
    <w:multiLevelType w:val="hybridMultilevel"/>
    <w:tmpl w:val="BDAE4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29"/>
    <w:rsid w:val="00286879"/>
    <w:rsid w:val="003B038B"/>
    <w:rsid w:val="00551A07"/>
    <w:rsid w:val="005A6D29"/>
    <w:rsid w:val="005D142B"/>
    <w:rsid w:val="00652C82"/>
    <w:rsid w:val="006D05D2"/>
    <w:rsid w:val="00777EDE"/>
    <w:rsid w:val="007D6BE9"/>
    <w:rsid w:val="007F2B12"/>
    <w:rsid w:val="00814BEE"/>
    <w:rsid w:val="00A4284B"/>
    <w:rsid w:val="00AF0AAA"/>
    <w:rsid w:val="00C40E91"/>
    <w:rsid w:val="00F44967"/>
    <w:rsid w:val="00F5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A6D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6D2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6D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86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879"/>
  </w:style>
  <w:style w:type="paragraph" w:styleId="Stopka">
    <w:name w:val="footer"/>
    <w:basedOn w:val="Normalny"/>
    <w:link w:val="StopkaZnak"/>
    <w:uiPriority w:val="99"/>
    <w:unhideWhenUsed/>
    <w:rsid w:val="00286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A6D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6D2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6D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86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879"/>
  </w:style>
  <w:style w:type="paragraph" w:styleId="Stopka">
    <w:name w:val="footer"/>
    <w:basedOn w:val="Normalny"/>
    <w:link w:val="StopkaZnak"/>
    <w:uiPriority w:val="99"/>
    <w:unhideWhenUsed/>
    <w:rsid w:val="00286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3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7</cp:revision>
  <cp:lastPrinted>2025-02-12T13:55:00Z</cp:lastPrinted>
  <dcterms:created xsi:type="dcterms:W3CDTF">2025-02-07T13:10:00Z</dcterms:created>
  <dcterms:modified xsi:type="dcterms:W3CDTF">2025-02-12T14:00:00Z</dcterms:modified>
</cp:coreProperties>
</file>