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265" w:rsidRPr="00ED6265" w:rsidRDefault="00ED6265" w:rsidP="00ED6265">
      <w:pPr>
        <w:spacing w:after="0" w:line="276" w:lineRule="auto"/>
        <w:jc w:val="center"/>
        <w:rPr>
          <w:rFonts w:ascii="Calibri Light" w:eastAsia="Calibri" w:hAnsi="Calibri Light" w:cs="Calibri Light"/>
          <w:b/>
          <w:sz w:val="32"/>
        </w:rPr>
      </w:pPr>
      <w:bookmarkStart w:id="0" w:name="_GoBack"/>
      <w:r w:rsidRPr="00ED6265">
        <w:rPr>
          <w:rFonts w:ascii="Calibri Light" w:eastAsia="Calibri" w:hAnsi="Calibri Light" w:cs="Calibri Light"/>
          <w:b/>
          <w:sz w:val="32"/>
        </w:rPr>
        <w:t>Otwarty nabór partnera</w:t>
      </w:r>
    </w:p>
    <w:p w:rsidR="00ED6265" w:rsidRPr="00ED6265" w:rsidRDefault="00ED6265" w:rsidP="00ED6265">
      <w:pPr>
        <w:spacing w:after="0" w:line="276" w:lineRule="auto"/>
        <w:jc w:val="center"/>
        <w:rPr>
          <w:rFonts w:ascii="Calibri Light" w:eastAsia="Calibri" w:hAnsi="Calibri Light" w:cs="Calibri Light"/>
          <w:b/>
          <w:sz w:val="32"/>
        </w:rPr>
      </w:pPr>
      <w:r w:rsidRPr="00ED6265">
        <w:rPr>
          <w:rFonts w:ascii="Calibri Light" w:eastAsia="Calibri" w:hAnsi="Calibri Light" w:cs="Calibri Light"/>
          <w:b/>
          <w:sz w:val="32"/>
        </w:rPr>
        <w:t>w celu wspólnej realizacji projektu w ramach</w:t>
      </w:r>
    </w:p>
    <w:p w:rsidR="00ED6265" w:rsidRPr="00ED6265" w:rsidRDefault="00ED6265" w:rsidP="00ED6265">
      <w:pPr>
        <w:spacing w:after="0" w:line="276" w:lineRule="auto"/>
        <w:jc w:val="center"/>
        <w:rPr>
          <w:rFonts w:ascii="Calibri Light" w:eastAsia="Calibri" w:hAnsi="Calibri Light" w:cs="Calibri Light"/>
          <w:b/>
          <w:sz w:val="32"/>
        </w:rPr>
      </w:pPr>
      <w:r w:rsidRPr="00ED6265">
        <w:rPr>
          <w:rFonts w:ascii="Calibri Light" w:eastAsia="Calibri" w:hAnsi="Calibri Light" w:cs="Calibri Light"/>
          <w:b/>
          <w:sz w:val="32"/>
        </w:rPr>
        <w:t>Działania 8.6 Usługi społeczne na rzecz rodzin</w:t>
      </w:r>
    </w:p>
    <w:bookmarkEnd w:id="0"/>
    <w:p w:rsidR="00ED6265" w:rsidRPr="00ED6265" w:rsidRDefault="00ED6265" w:rsidP="00ED6265">
      <w:pPr>
        <w:spacing w:after="0" w:line="276" w:lineRule="auto"/>
        <w:jc w:val="center"/>
        <w:rPr>
          <w:rFonts w:ascii="Calibri Light" w:eastAsia="Calibri" w:hAnsi="Calibri Light" w:cs="Calibri Light"/>
          <w:sz w:val="20"/>
        </w:rPr>
      </w:pPr>
    </w:p>
    <w:p w:rsidR="00ED6265" w:rsidRPr="00ED6265" w:rsidRDefault="00ED6265" w:rsidP="00ED6265">
      <w:pPr>
        <w:autoSpaceDE w:val="0"/>
        <w:autoSpaceDN w:val="0"/>
        <w:adjustRightInd w:val="0"/>
        <w:spacing w:after="0" w:line="276" w:lineRule="auto"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 xml:space="preserve">Otwarty nabór partnera w celu wspólnej realizacji projektu w ramach </w:t>
      </w:r>
      <w:r w:rsidRPr="00ED6265">
        <w:rPr>
          <w:rFonts w:ascii="Calibri Light" w:eastAsia="Calibri" w:hAnsi="Calibri Light" w:cs="Calibri Light"/>
          <w:b/>
          <w:sz w:val="20"/>
        </w:rPr>
        <w:t>Priorytetu VIII Fundusze Europejskie dla aktywnej integracji oraz rozwoju usług społecznych i zdrowotnych na Mazowszu</w:t>
      </w:r>
      <w:r w:rsidRPr="00ED6265">
        <w:rPr>
          <w:rFonts w:ascii="Calibri Light" w:eastAsia="Calibri" w:hAnsi="Calibri Light" w:cs="Calibri Light"/>
          <w:sz w:val="20"/>
        </w:rPr>
        <w:t>,</w:t>
      </w:r>
      <w:r w:rsidRPr="00ED6265">
        <w:rPr>
          <w:rFonts w:ascii="Calibri Light" w:eastAsia="Calibri" w:hAnsi="Calibri Light" w:cs="Calibri Light"/>
          <w:b/>
          <w:bCs/>
          <w:sz w:val="20"/>
        </w:rPr>
        <w:t xml:space="preserve"> Działanie 8.6 Usługi społeczne na rzecz rodzin. </w:t>
      </w:r>
      <w:r w:rsidRPr="00ED6265">
        <w:rPr>
          <w:rFonts w:ascii="Calibri Light" w:eastAsia="Calibri" w:hAnsi="Calibri Light" w:cs="Calibri Light"/>
          <w:sz w:val="20"/>
        </w:rPr>
        <w:t>Wniosek projektowy składany jest w odpowiedzi na k</w:t>
      </w:r>
      <w:r w:rsidRPr="00ED6265">
        <w:rPr>
          <w:rFonts w:ascii="Calibri Light" w:eastAsia="Calibri" w:hAnsi="Calibri Light" w:cs="Calibri Light"/>
          <w:iCs/>
          <w:sz w:val="20"/>
        </w:rPr>
        <w:t>onkurs Funduszy Europejskich dla</w:t>
      </w:r>
      <w:r w:rsidRPr="00ED6265">
        <w:rPr>
          <w:rFonts w:ascii="Calibri Light" w:eastAsia="Calibri" w:hAnsi="Calibri Light" w:cs="Calibri Light"/>
          <w:i/>
          <w:iCs/>
          <w:sz w:val="20"/>
        </w:rPr>
        <w:t xml:space="preserve"> </w:t>
      </w:r>
      <w:r w:rsidRPr="00ED6265">
        <w:rPr>
          <w:rFonts w:ascii="Calibri Light" w:eastAsia="Calibri" w:hAnsi="Calibri Light" w:cs="Calibri Light"/>
          <w:sz w:val="20"/>
        </w:rPr>
        <w:t>Mazowsza 2021-2027, ogłoszonego przez Mazowiecką Jednostkę Wdrażania Programów Unijnych</w:t>
      </w:r>
    </w:p>
    <w:p w:rsidR="00ED6265" w:rsidRPr="00ED6265" w:rsidRDefault="00ED6265" w:rsidP="00ED6265">
      <w:pPr>
        <w:spacing w:before="100" w:beforeAutospacing="1" w:after="0" w:afterAutospacing="1" w:line="276" w:lineRule="auto"/>
        <w:jc w:val="both"/>
        <w:rPr>
          <w:rFonts w:ascii="Calibri Light" w:eastAsia="Times New Roman" w:hAnsi="Calibri Light" w:cs="Calibri Light"/>
          <w:bCs/>
          <w:sz w:val="2"/>
          <w:lang w:eastAsia="pl-PL"/>
        </w:rPr>
      </w:pPr>
      <w:r w:rsidRPr="00ED6265">
        <w:rPr>
          <w:rFonts w:ascii="Calibri Light" w:eastAsia="Times New Roman" w:hAnsi="Calibri Light" w:cs="Calibri Light"/>
          <w:bCs/>
          <w:sz w:val="20"/>
          <w:lang w:eastAsia="pl-PL"/>
        </w:rPr>
        <w:t>Gmina Nowa Sucha ogłasza konkurs na wspólne przygotowanie i realizację projektu w ramach Działania 8.6 Usługi społeczne na rzecz rodzin. Wybór partnera w projekcie następuje zgodnie z ustawą z dnia 28 kwietnia 2022 r. o zasadach realizacji zadań finansowanych ze środków europejskich w perspektywie finansowej 2021-2027, w tym wybór partnera spoza sektora finansów publicznych - zgodnie z art. 39 ust. 1-4 ww. ustawy.</w:t>
      </w:r>
      <w:r w:rsidRPr="00ED6265">
        <w:rPr>
          <w:rFonts w:ascii="Calibri Light" w:eastAsia="Times New Roman" w:hAnsi="Calibri Light" w:cs="Calibri Light"/>
          <w:bCs/>
          <w:sz w:val="24"/>
          <w:lang w:eastAsia="pl-PL"/>
        </w:rPr>
        <w:br/>
      </w:r>
    </w:p>
    <w:p w:rsidR="00ED6265" w:rsidRPr="00ED6265" w:rsidRDefault="00ED6265" w:rsidP="00ED6265">
      <w:pPr>
        <w:spacing w:before="100" w:beforeAutospacing="1" w:after="0" w:afterAutospacing="1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b/>
          <w:sz w:val="24"/>
          <w:lang w:eastAsia="pl-PL"/>
        </w:rPr>
        <w:t>I. Cel projektu:</w:t>
      </w:r>
    </w:p>
    <w:p w:rsidR="00ED6265" w:rsidRPr="00ED6265" w:rsidRDefault="00ED6265" w:rsidP="00ED6265">
      <w:pPr>
        <w:spacing w:before="100" w:beforeAutospacing="1" w:after="0" w:afterAutospacing="1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Celem projektu jest zapobieganie procesom ubóstwa i wykluczenia społecznego poprzez wzmacnianie rodzin, dzieci, wsparcie systemu pieczy zastępczej oraz interwencji kryzysowej.</w:t>
      </w:r>
    </w:p>
    <w:p w:rsidR="00ED6265" w:rsidRPr="00ED6265" w:rsidRDefault="00ED6265" w:rsidP="00ED6265">
      <w:pPr>
        <w:spacing w:after="0" w:line="276" w:lineRule="auto"/>
        <w:jc w:val="both"/>
        <w:rPr>
          <w:rFonts w:ascii="Calibri Light" w:eastAsia="Times New Roman" w:hAnsi="Calibri Light" w:cs="Calibri Light"/>
          <w:b/>
          <w:sz w:val="24"/>
          <w:lang w:eastAsia="pl-PL"/>
        </w:rPr>
      </w:pPr>
      <w:r w:rsidRPr="00ED6265">
        <w:rPr>
          <w:rFonts w:ascii="Calibri Light" w:eastAsia="Times New Roman" w:hAnsi="Calibri Light" w:cs="Calibri Light"/>
          <w:b/>
          <w:sz w:val="24"/>
          <w:lang w:eastAsia="pl-PL"/>
        </w:rPr>
        <w:t>II. Działania przewidziane do realizacji w ramach projektu:</w:t>
      </w:r>
    </w:p>
    <w:p w:rsidR="00ED6265" w:rsidRPr="00ED6265" w:rsidRDefault="00ED6265" w:rsidP="00ED6265">
      <w:pPr>
        <w:spacing w:before="240" w:after="0"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>Rozwój usług społecznych na rzecz dzieci i młodzieży, w tym w ramach usług wsparcia systemu pieczy zastępczej. W ramach rozwoju usług społecznych na rzecz dzieci i młodzieży, w tym usług wsparcia systemu pieczy zastępczej planowane są do realizacji działania związane ze wsparciem rodziny oraz systemu pieczy zastępczej, które będą służyć zapobieganiu wykluczeniu społecznemu dzieci i młodzieży, począwszy od działań o charakterze profilaktycznym do działań aktywizujących dla usamodzielniającej się młodzieży.</w:t>
      </w:r>
    </w:p>
    <w:p w:rsidR="00ED6265" w:rsidRPr="00ED6265" w:rsidRDefault="00ED6265" w:rsidP="00ED6265">
      <w:pPr>
        <w:spacing w:before="240" w:after="0"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>Planowane są m.in. działania:</w:t>
      </w:r>
    </w:p>
    <w:p w:rsidR="00ED6265" w:rsidRPr="00ED6265" w:rsidRDefault="00ED6265" w:rsidP="00ED6265">
      <w:pPr>
        <w:spacing w:before="240" w:after="0"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>• mające na celu pogłębienie umiejętności wychowawczych rodziców, umiejętności społecznych u dzieci i wzmacniające więzi w rodzinie (m.in. warsztaty, szkolenia, kursy, wydarzenia kulturalne, rekreacyjne, także organizowane za pośrednictwem szkoły dotyczące m.in. rozwijania umiejętności wychowawczych u opiekunów oraz psychoedukacji dzieci).</w:t>
      </w:r>
    </w:p>
    <w:p w:rsidR="00ED6265" w:rsidRPr="00ED6265" w:rsidRDefault="00ED6265" w:rsidP="00ED6265">
      <w:pPr>
        <w:spacing w:before="240" w:after="0"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>• mające na celu przywrócenie rodzinom przeżywającym trudności w wychowaniu dzieci zdolności do pełnienia funkcji opiekuńczo-wychowawczych (m.in. konsultacje i poradnictwo specjalistyczne, terapie i mediacje, pomocy prawnej oraz organizacja spotkań dla rodzin, w tym grup wsparcia). Działania te realizowane mogą być poprzez asystentów rodziny, rodziny wspierające, pomocowe oraz dzięki rozwojowi placówki wsparcia dziennego.</w:t>
      </w:r>
    </w:p>
    <w:p w:rsidR="00ED6265" w:rsidRPr="00ED6265" w:rsidRDefault="00ED6265" w:rsidP="00ED6265">
      <w:pPr>
        <w:spacing w:before="240" w:after="0"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 xml:space="preserve">• wspierające proces </w:t>
      </w:r>
      <w:proofErr w:type="spellStart"/>
      <w:r w:rsidRPr="00ED6265">
        <w:rPr>
          <w:rFonts w:ascii="Calibri Light" w:eastAsia="Calibri" w:hAnsi="Calibri Light" w:cs="Calibri Light"/>
          <w:sz w:val="20"/>
        </w:rPr>
        <w:t>deinstytucjonalizacji</w:t>
      </w:r>
      <w:proofErr w:type="spellEnd"/>
      <w:r w:rsidRPr="00ED6265">
        <w:rPr>
          <w:rFonts w:ascii="Calibri Light" w:eastAsia="Calibri" w:hAnsi="Calibri Light" w:cs="Calibri Light"/>
          <w:sz w:val="20"/>
        </w:rPr>
        <w:t xml:space="preserve"> systemu pieczy zastępczej, poprzez tworzenie rodzinnych form pieczy zastępczej, w tym podnoszenie świadomości społeczności lokalnych (potencjalnych rodzin) na temat możliwości pełnienia pieczy zastępczej oraz kształcenie kandydatów na rodziny zastępcze.</w:t>
      </w:r>
    </w:p>
    <w:p w:rsidR="00ED6265" w:rsidRPr="00ED6265" w:rsidRDefault="00ED6265" w:rsidP="00ED6265">
      <w:pPr>
        <w:spacing w:before="240" w:after="0"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 xml:space="preserve">• usprawniające proces </w:t>
      </w:r>
      <w:proofErr w:type="spellStart"/>
      <w:r w:rsidRPr="00ED6265">
        <w:rPr>
          <w:rFonts w:ascii="Calibri Light" w:eastAsia="Calibri" w:hAnsi="Calibri Light" w:cs="Calibri Light"/>
          <w:sz w:val="20"/>
        </w:rPr>
        <w:t>deinstytucjonalizacji</w:t>
      </w:r>
      <w:proofErr w:type="spellEnd"/>
      <w:r w:rsidRPr="00ED6265">
        <w:rPr>
          <w:rFonts w:ascii="Calibri Light" w:eastAsia="Calibri" w:hAnsi="Calibri Light" w:cs="Calibri Light"/>
          <w:sz w:val="20"/>
        </w:rPr>
        <w:t xml:space="preserve">, poprzez przekwalifikowanie pracowników pieczy instytucjonalnej oraz dostosowanie i wykorzystanie infrastruktury likwidowanych form instytucjonalnych na rzecz wsparcia form </w:t>
      </w:r>
      <w:proofErr w:type="spellStart"/>
      <w:r w:rsidRPr="00ED6265">
        <w:rPr>
          <w:rFonts w:ascii="Calibri Light" w:eastAsia="Calibri" w:hAnsi="Calibri Light" w:cs="Calibri Light"/>
          <w:sz w:val="20"/>
        </w:rPr>
        <w:t>zdeinstytucjonalizowanych</w:t>
      </w:r>
      <w:proofErr w:type="spellEnd"/>
      <w:r w:rsidRPr="00ED6265">
        <w:rPr>
          <w:rFonts w:ascii="Calibri Light" w:eastAsia="Calibri" w:hAnsi="Calibri Light" w:cs="Calibri Light"/>
          <w:sz w:val="20"/>
        </w:rPr>
        <w:t>.</w:t>
      </w:r>
    </w:p>
    <w:p w:rsidR="00ED6265" w:rsidRPr="00ED6265" w:rsidRDefault="00ED6265" w:rsidP="00ED6265">
      <w:pPr>
        <w:spacing w:before="240" w:after="0"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 xml:space="preserve">• wzmacniające tworzone i istniejące rodziny zastępcze czy adopcyjne, poprzez ich wsparcie specjalistyczne, wspierające rozwój umiejętności życiowych i prospołecznych członków rodzin, a wśród dorosłych dodatkowo </w:t>
      </w:r>
      <w:r w:rsidRPr="00ED6265">
        <w:rPr>
          <w:rFonts w:ascii="Calibri Light" w:eastAsia="Calibri" w:hAnsi="Calibri Light" w:cs="Calibri Light"/>
          <w:sz w:val="20"/>
        </w:rPr>
        <w:lastRenderedPageBreak/>
        <w:t xml:space="preserve">umiejętności wychowawczych, co powinno prowadzić do harmonijnego rozwoju dzieci oraz ograniczenia ewentualnych </w:t>
      </w:r>
      <w:proofErr w:type="spellStart"/>
      <w:r w:rsidRPr="00ED6265">
        <w:rPr>
          <w:rFonts w:ascii="Calibri Light" w:eastAsia="Calibri" w:hAnsi="Calibri Light" w:cs="Calibri Light"/>
          <w:sz w:val="20"/>
        </w:rPr>
        <w:t>zachowań</w:t>
      </w:r>
      <w:proofErr w:type="spellEnd"/>
      <w:r w:rsidRPr="00ED6265">
        <w:rPr>
          <w:rFonts w:ascii="Calibri Light" w:eastAsia="Calibri" w:hAnsi="Calibri Light" w:cs="Calibri Light"/>
          <w:sz w:val="20"/>
        </w:rPr>
        <w:t xml:space="preserve"> problemowych skutkujących możliwością wykluczenia.</w:t>
      </w:r>
    </w:p>
    <w:p w:rsidR="00ED6265" w:rsidRPr="00ED6265" w:rsidRDefault="00ED6265" w:rsidP="00ED6265">
      <w:pPr>
        <w:spacing w:before="240" w:after="0"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>• w zakresie wsparcia rodziny w formie placówek wsparcia dziennego.</w:t>
      </w:r>
    </w:p>
    <w:p w:rsidR="00ED6265" w:rsidRPr="00ED6265" w:rsidRDefault="00ED6265" w:rsidP="00ED6265">
      <w:pPr>
        <w:spacing w:before="240" w:after="0"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 xml:space="preserve">• mające na celu rozwój form wsparcia usamodzielniającej się młodzieży opuszczającej pieczę zastępczą poprzez wzmocnienie specyficznych kompetencji opiekunów usamodzielniania (m.in. umiejętność udzielania wsparcia emocjonalnego, informacyjnego, elastycznego dostosowywania stylu pracy do sytuacji i potrzeb danego wychowanka) oraz aktywizację zawodową wychowanka, będąca podstawą niezależnej egzystencji i warunkująca osiąganie innych kryteriów samodzielności, jak mieszkanie czy założenie rodziny. </w:t>
      </w:r>
    </w:p>
    <w:p w:rsidR="00ED6265" w:rsidRPr="00ED6265" w:rsidRDefault="00ED6265" w:rsidP="00ED6265">
      <w:pPr>
        <w:spacing w:before="240" w:after="0"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>Podejmowane w tym zakresie działania w uzasadnionych przypadkach mogą być uzupełnione wsparciem mieszkaniowym dla usamodzielnianych wychowanków. W przypadku działań służących zwiększeniu dostępności mieszkań dla usamodzielniającej się młodzieży, wsparcie polega na tworzeniu miejsc w nowo tworzonych lub istniejących mieszkaniach treningowych lub mieszkaniach wspomaganych (z zachowaniem standardów określonych w „Wytycznych dotyczących realizacji projektów z udziałem środków Europejskiego Funduszu Społecznego Plus w regionalnych programach na lata 2021– 2027”). Jeżeli w projekcie zaplanowane będzie wsparcie mieszkaniowe wówczas zostanie zapewniona trwałość tych miejsc po zakończeniu realizacji projektu, co najmniej przez okres odpowiadający okresowi realizacji projektu zgodnie z Wytycznymi dotyczącymi realizacji projektów z udziałem środków Europejskiego Funduszu Społecznego Plus w regionalnych programach na lata 2021–2027.</w:t>
      </w:r>
      <w:r w:rsidRPr="00ED6265">
        <w:rPr>
          <w:rFonts w:ascii="Calibri Light" w:eastAsia="Calibri" w:hAnsi="Calibri Light" w:cs="Calibri Light"/>
          <w:sz w:val="20"/>
        </w:rPr>
        <w:cr/>
      </w:r>
    </w:p>
    <w:p w:rsidR="00ED6265" w:rsidRPr="00ED6265" w:rsidRDefault="00ED6265" w:rsidP="00ED6265">
      <w:pPr>
        <w:spacing w:before="240" w:after="0"/>
        <w:jc w:val="both"/>
        <w:rPr>
          <w:rFonts w:ascii="Calibri" w:eastAsia="Calibri" w:hAnsi="Calibri" w:cs="Times New Roman"/>
        </w:rPr>
      </w:pPr>
      <w:r w:rsidRPr="00ED6265">
        <w:rPr>
          <w:rFonts w:ascii="Calibri" w:eastAsia="Calibri" w:hAnsi="Calibri" w:cs="Times New Roman"/>
        </w:rPr>
        <w:t>Przedsięwzięcia wpisywać się będą w realizację Gwarancji dla Dzieci.</w:t>
      </w:r>
    </w:p>
    <w:p w:rsidR="00ED6265" w:rsidRPr="00ED6265" w:rsidRDefault="00ED6265" w:rsidP="00ED6265">
      <w:pPr>
        <w:spacing w:before="240" w:after="0"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b/>
          <w:sz w:val="24"/>
        </w:rPr>
        <w:t>III. Proponowany zakres zadań przewidzianych dla partnera:</w:t>
      </w:r>
    </w:p>
    <w:p w:rsidR="00ED6265" w:rsidRPr="00ED6265" w:rsidRDefault="00ED6265" w:rsidP="00ED6265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 xml:space="preserve">Wsparcie merytoryczne i organizacyjne </w:t>
      </w:r>
      <w:r w:rsidRPr="00ED6265">
        <w:rPr>
          <w:rFonts w:ascii="Calibri Light" w:eastAsia="Calibri" w:hAnsi="Calibri Light" w:cs="Calibri Light"/>
          <w:bCs/>
          <w:sz w:val="20"/>
        </w:rPr>
        <w:t>Gminy Nowa Sucha obejmujące przypisane we wniosku o dofinansowanie zadania, ustalone na etapie przygotowania części budżetowych oraz opisowych projektu.</w:t>
      </w:r>
    </w:p>
    <w:p w:rsidR="00ED6265" w:rsidRPr="00ED6265" w:rsidRDefault="00ED6265" w:rsidP="00ED6265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>Gmina Nowa Sucha zastrzega, że szczegółowy zakres projektu ustalony zostanie na etapie jego przygotowania i może obejmować wyłącznie wybrane działania zgodnie z potrzebami określonymi na etapie diagnozy sytuacji problemowej.</w:t>
      </w:r>
    </w:p>
    <w:p w:rsidR="00ED6265" w:rsidRPr="00ED6265" w:rsidRDefault="00ED6265" w:rsidP="00ED6265">
      <w:pPr>
        <w:jc w:val="both"/>
        <w:rPr>
          <w:rFonts w:ascii="Calibri Light" w:eastAsia="Calibri" w:hAnsi="Calibri Light" w:cs="Calibri Light"/>
          <w:sz w:val="20"/>
        </w:rPr>
      </w:pPr>
      <w:r w:rsidRPr="00ED6265">
        <w:rPr>
          <w:rFonts w:ascii="Calibri Light" w:eastAsia="Calibri" w:hAnsi="Calibri Light" w:cs="Calibri Light"/>
          <w:sz w:val="20"/>
        </w:rPr>
        <w:t>Nie przewiduje się udziału finansowego Partnera w ramach kosztów pośrednich.</w:t>
      </w:r>
    </w:p>
    <w:p w:rsidR="00ED6265" w:rsidRPr="00ED6265" w:rsidRDefault="00ED6265" w:rsidP="00ED6265">
      <w:pPr>
        <w:spacing w:after="0" w:line="276" w:lineRule="auto"/>
        <w:jc w:val="both"/>
        <w:rPr>
          <w:rFonts w:ascii="Calibri Light" w:eastAsia="Times New Roman" w:hAnsi="Calibri Light" w:cs="Calibri Light"/>
          <w:b/>
          <w:sz w:val="24"/>
          <w:lang w:eastAsia="pl-PL"/>
        </w:rPr>
      </w:pPr>
      <w:r w:rsidRPr="00ED6265">
        <w:rPr>
          <w:rFonts w:ascii="Calibri Light" w:eastAsia="Times New Roman" w:hAnsi="Calibri Light" w:cs="Calibri Light"/>
          <w:b/>
          <w:sz w:val="24"/>
          <w:lang w:eastAsia="pl-PL"/>
        </w:rPr>
        <w:t>IV. Wymagania wobec partnera:</w:t>
      </w:r>
    </w:p>
    <w:p w:rsidR="00ED6265" w:rsidRPr="00ED6265" w:rsidRDefault="00ED6265" w:rsidP="00ED6265">
      <w:pPr>
        <w:numPr>
          <w:ilvl w:val="0"/>
          <w:numId w:val="2"/>
        </w:numPr>
        <w:spacing w:after="24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Partner musi posiadać doświadczenie we wsparciu na rzecz rodzin oraz dysponować odpowiednim potencjałem osobowym zdolnym do realizacji zadań przewidzianych w projekcie.</w:t>
      </w:r>
    </w:p>
    <w:p w:rsidR="00ED6265" w:rsidRPr="00ED6265" w:rsidRDefault="00ED6265" w:rsidP="00ED6265">
      <w:pPr>
        <w:spacing w:after="0" w:line="276" w:lineRule="auto"/>
        <w:jc w:val="both"/>
        <w:rPr>
          <w:rFonts w:ascii="Calibri Light" w:eastAsia="Times New Roman" w:hAnsi="Calibri Light" w:cs="Calibri Light"/>
          <w:b/>
          <w:sz w:val="24"/>
          <w:lang w:eastAsia="pl-PL"/>
        </w:rPr>
      </w:pPr>
      <w:r w:rsidRPr="00ED6265">
        <w:rPr>
          <w:rFonts w:ascii="Calibri Light" w:eastAsia="Times New Roman" w:hAnsi="Calibri Light" w:cs="Calibri Light"/>
          <w:b/>
          <w:sz w:val="24"/>
          <w:lang w:eastAsia="pl-PL"/>
        </w:rPr>
        <w:t>V. Zgłoszenie powinno zawierać:</w:t>
      </w:r>
    </w:p>
    <w:p w:rsidR="00ED6265" w:rsidRPr="00ED6265" w:rsidRDefault="00ED6265" w:rsidP="00ED6265">
      <w:pPr>
        <w:numPr>
          <w:ilvl w:val="0"/>
          <w:numId w:val="1"/>
        </w:numPr>
        <w:spacing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Opis dotychczasowej działalności kandydata na partnera, uwzględniający jego największe osiągnięcia, zwłaszcza w zakresie realizacji projektów finansowanych ze środków Unii Europejskiej oraz działalności związanej ze wsparciem na rzecz rodzin.</w:t>
      </w:r>
    </w:p>
    <w:p w:rsidR="00ED6265" w:rsidRPr="00ED6265" w:rsidRDefault="00ED6265" w:rsidP="00ED6265">
      <w:pPr>
        <w:numPr>
          <w:ilvl w:val="0"/>
          <w:numId w:val="1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Opis udziału w projekcie, w szczególności propozycje realizacji działań określonych w pkt. III a)</w:t>
      </w:r>
    </w:p>
    <w:p w:rsidR="00ED6265" w:rsidRPr="00ED6265" w:rsidRDefault="00ED6265" w:rsidP="00ED6265">
      <w:pPr>
        <w:numPr>
          <w:ilvl w:val="0"/>
          <w:numId w:val="1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Wykaz zrealizowanych usług/projektów w zakresie wsparcia na rzecz rodzin wraz z ich krótkim opisem.</w:t>
      </w:r>
    </w:p>
    <w:p w:rsidR="00ED6265" w:rsidRPr="00ED6265" w:rsidRDefault="00ED6265" w:rsidP="00ED6265">
      <w:pPr>
        <w:numPr>
          <w:ilvl w:val="0"/>
          <w:numId w:val="1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Wykaz osób, którymi dysponuje kandydat na partnera wraz z informacjami na temat ich kwalifikacji zawodowych, doświadczenia oraz ze wskazaniem czynności, jakie osoby te mogą realizować w projektach.</w:t>
      </w:r>
    </w:p>
    <w:p w:rsidR="00ED6265" w:rsidRPr="00ED6265" w:rsidRDefault="00ED6265" w:rsidP="00ED6265">
      <w:pPr>
        <w:numPr>
          <w:ilvl w:val="0"/>
          <w:numId w:val="1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Informację o możliwości zagwarantowania przez Partnera wkładu własnego w regulaminowej wysokości – tj. 5% wraz z informacją o źródle wkładu własnego oraz jego formie (pieniężna lub niepieniężna)</w:t>
      </w:r>
    </w:p>
    <w:p w:rsidR="00ED6265" w:rsidRPr="00ED6265" w:rsidRDefault="00ED6265" w:rsidP="00ED6265">
      <w:pPr>
        <w:numPr>
          <w:ilvl w:val="0"/>
          <w:numId w:val="1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Deklarację gotowości przygotowania wszelkiej niezbędnej dokumentacji wymaganej do podpisania umowy o dofinansowanie projektu.</w:t>
      </w:r>
    </w:p>
    <w:p w:rsidR="00ED6265" w:rsidRPr="00ED6265" w:rsidRDefault="00ED6265" w:rsidP="00ED6265">
      <w:pPr>
        <w:numPr>
          <w:ilvl w:val="0"/>
          <w:numId w:val="1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 xml:space="preserve">Dokumenty potwierdzające status prawny kandydata na partnera i umocowanie osób go reprezentujących. </w:t>
      </w:r>
    </w:p>
    <w:p w:rsidR="00ED6265" w:rsidRPr="00ED6265" w:rsidRDefault="00ED6265" w:rsidP="00ED6265">
      <w:pPr>
        <w:numPr>
          <w:ilvl w:val="0"/>
          <w:numId w:val="1"/>
        </w:numPr>
        <w:spacing w:before="100" w:beforeAutospacing="1" w:after="0" w:afterAutospacing="1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lastRenderedPageBreak/>
        <w:t xml:space="preserve">Oświadczenie, o niepodleganiu wykluczeniu z możliwości ubiegania się o dofinansowanie na podstawie odrębnych przepisów, w szczególności: art. 207 ust. 4 ustawy z dnia 27 sierpnia 2009 r. o finansach publicznych (tj. Dz. U. 2013 r., poz. 885 z </w:t>
      </w:r>
      <w:proofErr w:type="spellStart"/>
      <w:r w:rsidRPr="00ED6265">
        <w:rPr>
          <w:rFonts w:ascii="Calibri Light" w:eastAsia="Times New Roman" w:hAnsi="Calibri Light" w:cs="Calibri Light"/>
          <w:sz w:val="20"/>
          <w:lang w:eastAsia="pl-PL"/>
        </w:rPr>
        <w:t>późn</w:t>
      </w:r>
      <w:proofErr w:type="spellEnd"/>
      <w:r w:rsidRPr="00ED6265">
        <w:rPr>
          <w:rFonts w:ascii="Calibri Light" w:eastAsia="Times New Roman" w:hAnsi="Calibri Light" w:cs="Calibri Light"/>
          <w:sz w:val="20"/>
          <w:lang w:eastAsia="pl-PL"/>
        </w:rPr>
        <w:t>. zm.); lub wobec których orzeczono zakaz dostępu do środków funduszy europejskich na podstawie odrębnych przepisów:</w:t>
      </w:r>
    </w:p>
    <w:p w:rsidR="00ED6265" w:rsidRPr="00ED6265" w:rsidRDefault="00ED6265" w:rsidP="00ED6265">
      <w:pPr>
        <w:spacing w:before="100" w:beforeAutospacing="1" w:after="0" w:afterAutospacing="1" w:line="276" w:lineRule="auto"/>
        <w:ind w:left="501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a) art. 12 ust. 1 pkt 1 ustawy z dnia 15 czerwca 2012 r. o skutkach powierzania wykonywania pracy cudzoziemcom przebywającym wbrew przepisom na terytorium Rzeczypospolitej Polskiej (Dz. U. z 2021 r. poz. 1745);</w:t>
      </w:r>
    </w:p>
    <w:p w:rsidR="00ED6265" w:rsidRPr="00ED6265" w:rsidRDefault="00ED6265" w:rsidP="00ED6265">
      <w:pPr>
        <w:spacing w:before="100" w:beforeAutospacing="1" w:after="0" w:afterAutospacing="1" w:line="276" w:lineRule="auto"/>
        <w:ind w:left="501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 xml:space="preserve">b) art. 9 ust. 1 pkt 2a ustawy z dnia 28 października 2002 r. o odpowiedzialności podmiotów zbiorowych za czyny zabronione pod groźbą kary (Dz. U. z 2020 r., poz. 358 z </w:t>
      </w:r>
      <w:proofErr w:type="spellStart"/>
      <w:r w:rsidRPr="00ED6265">
        <w:rPr>
          <w:rFonts w:ascii="Calibri Light" w:eastAsia="Times New Roman" w:hAnsi="Calibri Light" w:cs="Calibri Light"/>
          <w:sz w:val="20"/>
          <w:lang w:eastAsia="pl-PL"/>
        </w:rPr>
        <w:t>późn</w:t>
      </w:r>
      <w:proofErr w:type="spellEnd"/>
      <w:r w:rsidRPr="00ED6265">
        <w:rPr>
          <w:rFonts w:ascii="Calibri Light" w:eastAsia="Times New Roman" w:hAnsi="Calibri Light" w:cs="Calibri Light"/>
          <w:sz w:val="20"/>
          <w:lang w:eastAsia="pl-PL"/>
        </w:rPr>
        <w:t>. zm.).</w:t>
      </w:r>
    </w:p>
    <w:p w:rsidR="00ED6265" w:rsidRPr="00ED6265" w:rsidRDefault="00ED6265" w:rsidP="00ED6265">
      <w:pPr>
        <w:spacing w:before="100" w:beforeAutospacing="1" w:after="0" w:afterAutospacing="1" w:line="276" w:lineRule="auto"/>
        <w:ind w:left="501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Zgłoszenie powinno wpłynąć na formularzu, który stanowi załącznik nr 1 do niniejszego zapytania.</w:t>
      </w:r>
    </w:p>
    <w:p w:rsidR="00ED6265" w:rsidRPr="00ED6265" w:rsidRDefault="00ED6265" w:rsidP="00ED6265">
      <w:pPr>
        <w:spacing w:before="100" w:beforeAutospacing="1" w:after="0" w:line="276" w:lineRule="auto"/>
        <w:ind w:left="501"/>
        <w:jc w:val="both"/>
        <w:rPr>
          <w:rFonts w:ascii="Calibri Light" w:eastAsia="Times New Roman" w:hAnsi="Calibri Light" w:cs="Calibri Light"/>
          <w:b/>
          <w:sz w:val="24"/>
          <w:lang w:eastAsia="pl-PL"/>
        </w:rPr>
      </w:pPr>
      <w:r w:rsidRPr="00ED6265">
        <w:rPr>
          <w:rFonts w:ascii="Calibri Light" w:eastAsia="Times New Roman" w:hAnsi="Calibri Light" w:cs="Calibri Light"/>
          <w:b/>
          <w:sz w:val="24"/>
          <w:lang w:eastAsia="pl-PL"/>
        </w:rPr>
        <w:t>VI. Opis kryteriów branych pod uwagę w wyborze partnera</w:t>
      </w:r>
    </w:p>
    <w:p w:rsidR="00ED6265" w:rsidRPr="00ED6265" w:rsidRDefault="00ED6265" w:rsidP="00ED6265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Spełnienie wymogów formalnych (oświadczenia o których mowa w pkt V e – V g.)</w:t>
      </w:r>
    </w:p>
    <w:p w:rsidR="00ED6265" w:rsidRPr="00ED6265" w:rsidRDefault="00ED6265" w:rsidP="00ED6265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Przedstawienie koncepcji udziału partnera w projekcie w formie rozmowy osobistej, uwzględniając punkt II oraz III ogłoszenia o naborze.  Po spotkaniu Wnioskodawca, tj. Gmina Nowa Sucha przygotowuje notatkę z rozmowy (stanowiącą załącznik nr 2 do Ogłoszenia o naborze partnera). Max. 50 pkt</w:t>
      </w:r>
    </w:p>
    <w:p w:rsidR="00ED6265" w:rsidRPr="00ED6265" w:rsidRDefault="00ED6265" w:rsidP="00ED6265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Przedstawienie koncepcji udziału partnera w projekcie w formie pisemnej. Koncepcja musi spełniać następujące wymagania:</w:t>
      </w:r>
    </w:p>
    <w:p w:rsidR="00ED6265" w:rsidRPr="00ED6265" w:rsidRDefault="00ED6265" w:rsidP="00ED6265">
      <w:pPr>
        <w:numPr>
          <w:ilvl w:val="0"/>
          <w:numId w:val="5"/>
        </w:numPr>
        <w:spacing w:before="100" w:beforeAutospacing="1" w:after="0" w:afterAutospacing="1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opierać się na należycie przeanalizowanym stanie faktycznym;</w:t>
      </w:r>
    </w:p>
    <w:p w:rsidR="00ED6265" w:rsidRPr="00ED6265" w:rsidRDefault="00ED6265" w:rsidP="00ED6265">
      <w:pPr>
        <w:numPr>
          <w:ilvl w:val="0"/>
          <w:numId w:val="5"/>
        </w:numPr>
        <w:spacing w:before="100" w:beforeAutospacing="1" w:after="0" w:afterAutospacing="1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posiadać czytelne odniesienia do dokumentów źródłowych, przepisów prawa;</w:t>
      </w:r>
    </w:p>
    <w:p w:rsidR="00ED6265" w:rsidRPr="00ED6265" w:rsidRDefault="00ED6265" w:rsidP="00ED6265">
      <w:pPr>
        <w:numPr>
          <w:ilvl w:val="0"/>
          <w:numId w:val="5"/>
        </w:numPr>
        <w:spacing w:before="100" w:beforeAutospacing="1" w:after="0" w:afterAutospacing="1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zawierać prezentację zaplanowanych w ramach projektu działań;</w:t>
      </w:r>
    </w:p>
    <w:p w:rsidR="00ED6265" w:rsidRPr="00ED6265" w:rsidRDefault="00ED6265" w:rsidP="00ED6265">
      <w:pPr>
        <w:numPr>
          <w:ilvl w:val="0"/>
          <w:numId w:val="5"/>
        </w:numPr>
        <w:spacing w:before="100" w:beforeAutospacing="1" w:after="0" w:afterAutospacing="1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zawierać jasno sformułowane podsumowanie, w którym zostaną zawarte wnioski z przeprowadzonej analizy. Max. 50 pkt</w:t>
      </w:r>
    </w:p>
    <w:p w:rsidR="00ED6265" w:rsidRPr="00ED6265" w:rsidRDefault="00ED6265" w:rsidP="00ED6265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Opis dotychczasowej działalności kandydata na partnera, uwzględniający jego największe osiągnięcia, zwłaszcza w zakresie realizacji projektów finansowanych ze środków Unii Europejskiej oraz działalności związanej ze wsparciem na rzecz rodzin. Max. 30 pkt</w:t>
      </w:r>
    </w:p>
    <w:p w:rsidR="00ED6265" w:rsidRPr="00ED6265" w:rsidRDefault="00ED6265" w:rsidP="00ED6265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Wykaz zrealizowanych usług/projektów w zakresie wsparcia na rzecz rodzin wraz z ich krótkim opisem. Max. 30 pkt.</w:t>
      </w:r>
    </w:p>
    <w:p w:rsidR="00ED6265" w:rsidRPr="00ED6265" w:rsidRDefault="00ED6265" w:rsidP="00ED6265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lang w:eastAsia="pl-PL"/>
        </w:rPr>
        <w:t>Wykaz osób, którymi dysponuje kandydat na partnera wraz z informacjami na temat ich kwalifikacji zawodowych, doświadczenia oraz ze wskazaniem czynności, jakie osoby te mogą realizować w projektach. Max. 10 pkt.</w:t>
      </w:r>
    </w:p>
    <w:p w:rsidR="00ED6265" w:rsidRPr="00ED6265" w:rsidRDefault="00ED6265" w:rsidP="00ED6265">
      <w:pPr>
        <w:numPr>
          <w:ilvl w:val="0"/>
          <w:numId w:val="3"/>
        </w:num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lang w:eastAsia="pl-PL"/>
        </w:rPr>
      </w:pPr>
      <w:bookmarkStart w:id="1" w:name="_Hlk145503660"/>
      <w:r w:rsidRPr="00ED6265">
        <w:rPr>
          <w:rFonts w:ascii="Calibri Light" w:eastAsia="Times New Roman" w:hAnsi="Calibri Light" w:cs="Calibri Light"/>
          <w:sz w:val="20"/>
          <w:lang w:eastAsia="pl-PL"/>
        </w:rPr>
        <w:t>Informacja o możliwości zagwarantowania przez Partnera wkładu własnego w regulaminowej wysokości – tj. 5% wraz ze wskazaniem jego źródła oraz z informacją o jego formie (pieniężna lub niepieniężna). Max. 30 pkt.</w:t>
      </w:r>
    </w:p>
    <w:bookmarkEnd w:id="1"/>
    <w:p w:rsidR="00ED6265" w:rsidRPr="00ED6265" w:rsidRDefault="00ED6265" w:rsidP="00ED6265">
      <w:pPr>
        <w:spacing w:before="100" w:beforeAutospacing="1" w:after="0" w:line="276" w:lineRule="auto"/>
        <w:ind w:left="501"/>
        <w:jc w:val="both"/>
        <w:rPr>
          <w:rFonts w:ascii="Calibri Light" w:eastAsia="Times New Roman" w:hAnsi="Calibri Light" w:cs="Calibri Light"/>
          <w:sz w:val="20"/>
          <w:lang w:eastAsia="pl-PL"/>
        </w:rPr>
      </w:pPr>
    </w:p>
    <w:p w:rsidR="00ED6265" w:rsidRPr="00ED6265" w:rsidRDefault="00ED6265" w:rsidP="00ED6265">
      <w:p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b/>
          <w:sz w:val="24"/>
          <w:lang w:eastAsia="pl-PL"/>
        </w:rPr>
      </w:pPr>
      <w:r w:rsidRPr="00ED6265">
        <w:rPr>
          <w:rFonts w:ascii="Calibri Light" w:eastAsia="Times New Roman" w:hAnsi="Calibri Light" w:cs="Calibri Light"/>
          <w:b/>
          <w:sz w:val="24"/>
          <w:lang w:eastAsia="pl-PL"/>
        </w:rPr>
        <w:t>VII. Termin składania ofert</w:t>
      </w:r>
    </w:p>
    <w:p w:rsidR="00ED6265" w:rsidRPr="00ED6265" w:rsidRDefault="00ED6265" w:rsidP="00ED6265">
      <w:p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ED6265">
        <w:rPr>
          <w:rFonts w:ascii="Calibri Light" w:eastAsia="Times New Roman" w:hAnsi="Calibri Light" w:cs="Calibri Light"/>
          <w:sz w:val="20"/>
          <w:szCs w:val="20"/>
          <w:lang w:eastAsia="pl-PL"/>
        </w:rPr>
        <w:t xml:space="preserve">Oferty w formacie .doc., </w:t>
      </w:r>
      <w:proofErr w:type="spellStart"/>
      <w:r w:rsidRPr="00ED6265">
        <w:rPr>
          <w:rFonts w:ascii="Calibri Light" w:eastAsia="Times New Roman" w:hAnsi="Calibri Light" w:cs="Calibri Light"/>
          <w:sz w:val="20"/>
          <w:szCs w:val="20"/>
          <w:lang w:eastAsia="pl-PL"/>
        </w:rPr>
        <w:t>docx</w:t>
      </w:r>
      <w:proofErr w:type="spellEnd"/>
      <w:r w:rsidRPr="00ED6265">
        <w:rPr>
          <w:rFonts w:ascii="Calibri Light" w:eastAsia="Times New Roman" w:hAnsi="Calibri Light" w:cs="Calibri Light"/>
          <w:sz w:val="20"/>
          <w:szCs w:val="20"/>
          <w:lang w:eastAsia="pl-PL"/>
        </w:rPr>
        <w:t>. lub .pdf należy przesłać w terminie do 21 dni od daty ogłoszenia naboru (tj. do dnia 24.02.2025 na adres e-mail</w:t>
      </w:r>
      <w:r w:rsidRPr="00ED6265">
        <w:rPr>
          <w:rFonts w:ascii="Calibri Light" w:eastAsia="Times New Roman" w:hAnsi="Calibri Light" w:cs="Calibri Light"/>
          <w:bCs/>
          <w:sz w:val="20"/>
          <w:szCs w:val="20"/>
          <w:lang w:eastAsia="pl-PL"/>
        </w:rPr>
        <w:t xml:space="preserve">: </w:t>
      </w:r>
      <w:r w:rsidRPr="00ED6265">
        <w:rPr>
          <w:rFonts w:ascii="Calibri Light" w:eastAsia="Times New Roman" w:hAnsi="Calibri Light" w:cs="Calibri Light"/>
          <w:sz w:val="20"/>
          <w:szCs w:val="20"/>
          <w:lang w:eastAsia="pl-PL"/>
        </w:rPr>
        <w:t>gmina@nowasucha.pl</w:t>
      </w:r>
    </w:p>
    <w:p w:rsidR="00ED6265" w:rsidRPr="00ED6265" w:rsidRDefault="00ED6265" w:rsidP="00ED6265">
      <w:pPr>
        <w:spacing w:before="100" w:beforeAutospacing="1" w:after="0" w:line="276" w:lineRule="auto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bookmarkStart w:id="2" w:name="_Hlk145492725"/>
      <w:r w:rsidRPr="00ED6265">
        <w:rPr>
          <w:rFonts w:ascii="Calibri Light" w:eastAsia="Times New Roman" w:hAnsi="Calibri Light" w:cs="Calibri Light"/>
          <w:sz w:val="20"/>
          <w:szCs w:val="20"/>
          <w:lang w:eastAsia="pl-PL"/>
        </w:rPr>
        <w:t>Gmina Nowa Sucha zastrzega sobie prawo do unieważnienia naboru na każdym etapie bez podawania powodu.</w:t>
      </w:r>
    </w:p>
    <w:bookmarkEnd w:id="2"/>
    <w:p w:rsidR="00056231" w:rsidRDefault="00056231"/>
    <w:sectPr w:rsidR="000562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F38C1"/>
    <w:multiLevelType w:val="hybridMultilevel"/>
    <w:tmpl w:val="F26CE2F2"/>
    <w:lvl w:ilvl="0" w:tplc="0415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" w15:restartNumberingAfterBreak="0">
    <w:nsid w:val="1B5E1360"/>
    <w:multiLevelType w:val="hybridMultilevel"/>
    <w:tmpl w:val="50645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F6775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5E150E1E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6EDB0DEA"/>
    <w:multiLevelType w:val="hybridMultilevel"/>
    <w:tmpl w:val="D85A7A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265"/>
    <w:rsid w:val="00056231"/>
    <w:rsid w:val="00ED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558849-DC16-49A1-B7E7-EAAF4B94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1376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Młyńska</dc:creator>
  <cp:keywords/>
  <dc:description/>
  <cp:lastModifiedBy>Monika Młyńska</cp:lastModifiedBy>
  <cp:revision>1</cp:revision>
  <dcterms:created xsi:type="dcterms:W3CDTF">2025-02-04T13:59:00Z</dcterms:created>
  <dcterms:modified xsi:type="dcterms:W3CDTF">2025-02-04T14:00:00Z</dcterms:modified>
</cp:coreProperties>
</file>